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A21900" w:rsidRDefault="00A21900">
      <w:pPr>
        <w:rPr>
          <w:sz w:val="44"/>
        </w:rPr>
      </w:pPr>
    </w:p>
    <w:p w:rsidR="00A21900" w:rsidRDefault="00A21900">
      <w:pPr>
        <w:rPr>
          <w:sz w:val="44"/>
        </w:rPr>
      </w:pPr>
    </w:p>
    <w:p w:rsidR="00A21900" w:rsidRDefault="00A21900">
      <w:pPr>
        <w:rPr>
          <w:sz w:val="44"/>
        </w:rPr>
      </w:pPr>
    </w:p>
    <w:p w:rsidR="00A21900" w:rsidRDefault="00B80985">
      <w:pPr>
        <w:spacing w:line="360" w:lineRule="auto"/>
        <w:jc w:val="center"/>
        <w:rPr>
          <w:b/>
          <w:sz w:val="72"/>
          <w:szCs w:val="72"/>
        </w:rPr>
      </w:pPr>
      <w:r>
        <w:rPr>
          <w:b/>
          <w:sz w:val="72"/>
          <w:szCs w:val="72"/>
        </w:rPr>
        <w:t>建设项目环保设施竣工</w:t>
      </w:r>
    </w:p>
    <w:p w:rsidR="00A21900" w:rsidRDefault="00B80985">
      <w:pPr>
        <w:spacing w:line="360" w:lineRule="auto"/>
        <w:jc w:val="center"/>
        <w:rPr>
          <w:b/>
          <w:sz w:val="72"/>
          <w:szCs w:val="72"/>
        </w:rPr>
      </w:pPr>
      <w:r>
        <w:rPr>
          <w:b/>
          <w:sz w:val="72"/>
          <w:szCs w:val="72"/>
        </w:rPr>
        <w:t>验收监测</w:t>
      </w:r>
      <w:r>
        <w:rPr>
          <w:rFonts w:hint="eastAsia"/>
          <w:b/>
          <w:sz w:val="72"/>
          <w:szCs w:val="72"/>
        </w:rPr>
        <w:t>报告（表）</w:t>
      </w:r>
    </w:p>
    <w:p w:rsidR="00A21900" w:rsidRDefault="00A21900">
      <w:pPr>
        <w:spacing w:line="360" w:lineRule="auto"/>
        <w:jc w:val="center"/>
      </w:pPr>
    </w:p>
    <w:p w:rsidR="00A21900" w:rsidRDefault="00A21900">
      <w:pPr>
        <w:spacing w:line="360" w:lineRule="auto"/>
        <w:jc w:val="center"/>
        <w:rPr>
          <w:sz w:val="28"/>
          <w:szCs w:val="28"/>
        </w:rPr>
      </w:pPr>
      <w:bookmarkStart w:id="0" w:name="sn"/>
      <w:bookmarkEnd w:id="0"/>
    </w:p>
    <w:p w:rsidR="00A21900" w:rsidRDefault="00A21900">
      <w:pPr>
        <w:spacing w:line="360" w:lineRule="auto"/>
        <w:jc w:val="center"/>
        <w:rPr>
          <w:sz w:val="28"/>
          <w:szCs w:val="28"/>
        </w:rPr>
      </w:pPr>
    </w:p>
    <w:p w:rsidR="00A21900" w:rsidRDefault="00B80985">
      <w:pPr>
        <w:spacing w:line="360" w:lineRule="auto"/>
        <w:jc w:val="center"/>
      </w:pPr>
      <w:r>
        <w:rPr>
          <w:rFonts w:hint="eastAsia"/>
        </w:rPr>
        <w:t xml:space="preserve"> </w:t>
      </w:r>
    </w:p>
    <w:p w:rsidR="00A21900" w:rsidRDefault="00A21900">
      <w:pPr>
        <w:spacing w:line="360" w:lineRule="auto"/>
        <w:jc w:val="center"/>
      </w:pPr>
    </w:p>
    <w:p w:rsidR="00A21900" w:rsidRDefault="00A21900">
      <w:pPr>
        <w:spacing w:line="360" w:lineRule="auto"/>
        <w:jc w:val="center"/>
      </w:pPr>
    </w:p>
    <w:p w:rsidR="00A21900" w:rsidRDefault="00A21900">
      <w:pPr>
        <w:spacing w:line="360" w:lineRule="auto"/>
        <w:jc w:val="center"/>
      </w:pPr>
    </w:p>
    <w:tbl>
      <w:tblPr>
        <w:tblStyle w:val="af3"/>
        <w:tblW w:w="9201" w:type="dxa"/>
        <w:tblLayout w:type="fixed"/>
        <w:tblLook w:val="04A0" w:firstRow="1" w:lastRow="0" w:firstColumn="1" w:lastColumn="0" w:noHBand="0" w:noVBand="1"/>
      </w:tblPr>
      <w:tblGrid>
        <w:gridCol w:w="1809"/>
        <w:gridCol w:w="7392"/>
      </w:tblGrid>
      <w:tr w:rsidR="00A21900">
        <w:trPr>
          <w:trHeight w:val="743"/>
        </w:trPr>
        <w:tc>
          <w:tcPr>
            <w:tcW w:w="1809" w:type="dxa"/>
            <w:tcBorders>
              <w:top w:val="nil"/>
              <w:left w:val="nil"/>
              <w:bottom w:val="nil"/>
              <w:right w:val="nil"/>
            </w:tcBorders>
            <w:vAlign w:val="bottom"/>
          </w:tcPr>
          <w:p w:rsidR="00A21900" w:rsidRDefault="00B80985">
            <w:pPr>
              <w:spacing w:line="480" w:lineRule="exact"/>
              <w:ind w:rightChars="-51" w:right="-107"/>
              <w:jc w:val="right"/>
              <w:rPr>
                <w:rFonts w:ascii="宋体" w:hAnsi="宋体"/>
                <w:szCs w:val="21"/>
              </w:rPr>
            </w:pPr>
            <w:r>
              <w:rPr>
                <w:b/>
                <w:bCs/>
                <w:sz w:val="32"/>
              </w:rPr>
              <w:t>项目名称：</w:t>
            </w:r>
          </w:p>
        </w:tc>
        <w:tc>
          <w:tcPr>
            <w:tcW w:w="7392" w:type="dxa"/>
            <w:tcBorders>
              <w:top w:val="nil"/>
              <w:left w:val="nil"/>
              <w:bottom w:val="single" w:sz="4" w:space="0" w:color="auto"/>
              <w:right w:val="nil"/>
            </w:tcBorders>
            <w:vAlign w:val="bottom"/>
          </w:tcPr>
          <w:p w:rsidR="00A21900" w:rsidRDefault="00B80985">
            <w:pPr>
              <w:spacing w:line="480" w:lineRule="exact"/>
              <w:ind w:leftChars="-51" w:left="-1" w:rightChars="-57" w:right="-120" w:hangingChars="33" w:hanging="106"/>
              <w:jc w:val="center"/>
              <w:rPr>
                <w:rFonts w:ascii="宋体" w:hAnsi="宋体"/>
                <w:sz w:val="32"/>
                <w:szCs w:val="32"/>
              </w:rPr>
            </w:pPr>
            <w:proofErr w:type="gramStart"/>
            <w:r>
              <w:rPr>
                <w:rFonts w:ascii="宋体" w:hAnsi="宋体" w:hint="eastAsia"/>
                <w:sz w:val="32"/>
                <w:szCs w:val="32"/>
              </w:rPr>
              <w:t>高要区</w:t>
            </w:r>
            <w:proofErr w:type="gramEnd"/>
            <w:r>
              <w:rPr>
                <w:rFonts w:ascii="宋体" w:hAnsi="宋体" w:hint="eastAsia"/>
                <w:sz w:val="32"/>
                <w:szCs w:val="32"/>
              </w:rPr>
              <w:t>金利镇三合金属制品厂年产铝金属制品</w:t>
            </w:r>
            <w:r>
              <w:rPr>
                <w:rFonts w:ascii="宋体" w:hAnsi="宋体" w:hint="eastAsia"/>
                <w:sz w:val="32"/>
                <w:szCs w:val="32"/>
              </w:rPr>
              <w:t>500</w:t>
            </w:r>
            <w:r>
              <w:rPr>
                <w:rFonts w:ascii="宋体" w:hAnsi="宋体" w:hint="eastAsia"/>
                <w:sz w:val="32"/>
                <w:szCs w:val="32"/>
              </w:rPr>
              <w:t>吨</w:t>
            </w:r>
          </w:p>
        </w:tc>
      </w:tr>
      <w:tr w:rsidR="00A21900">
        <w:trPr>
          <w:trHeight w:val="743"/>
        </w:trPr>
        <w:tc>
          <w:tcPr>
            <w:tcW w:w="1809" w:type="dxa"/>
            <w:tcBorders>
              <w:top w:val="nil"/>
              <w:left w:val="nil"/>
              <w:bottom w:val="nil"/>
              <w:right w:val="nil"/>
            </w:tcBorders>
            <w:vAlign w:val="bottom"/>
          </w:tcPr>
          <w:p w:rsidR="00A21900" w:rsidRDefault="00A21900">
            <w:pPr>
              <w:spacing w:line="480" w:lineRule="exact"/>
              <w:ind w:rightChars="-51" w:right="-107"/>
              <w:jc w:val="right"/>
              <w:rPr>
                <w:b/>
                <w:bCs/>
                <w:sz w:val="32"/>
              </w:rPr>
            </w:pPr>
          </w:p>
        </w:tc>
        <w:tc>
          <w:tcPr>
            <w:tcW w:w="7392" w:type="dxa"/>
            <w:tcBorders>
              <w:top w:val="nil"/>
              <w:left w:val="nil"/>
              <w:bottom w:val="single" w:sz="4" w:space="0" w:color="auto"/>
              <w:right w:val="nil"/>
            </w:tcBorders>
            <w:vAlign w:val="bottom"/>
          </w:tcPr>
          <w:p w:rsidR="00A21900" w:rsidRDefault="00B80985">
            <w:pPr>
              <w:spacing w:line="480" w:lineRule="exact"/>
              <w:ind w:leftChars="-51" w:left="-1" w:hangingChars="33" w:hanging="106"/>
              <w:jc w:val="center"/>
              <w:rPr>
                <w:rFonts w:ascii="宋体" w:hAnsi="宋体"/>
                <w:sz w:val="32"/>
                <w:szCs w:val="32"/>
              </w:rPr>
            </w:pPr>
            <w:r>
              <w:rPr>
                <w:rFonts w:ascii="宋体" w:hAnsi="宋体" w:hint="eastAsia"/>
                <w:sz w:val="32"/>
                <w:szCs w:val="32"/>
              </w:rPr>
              <w:t>建设项目</w:t>
            </w:r>
          </w:p>
        </w:tc>
      </w:tr>
      <w:tr w:rsidR="00A21900">
        <w:trPr>
          <w:trHeight w:val="701"/>
        </w:trPr>
        <w:tc>
          <w:tcPr>
            <w:tcW w:w="1809" w:type="dxa"/>
            <w:tcBorders>
              <w:top w:val="nil"/>
              <w:left w:val="nil"/>
              <w:bottom w:val="nil"/>
              <w:right w:val="nil"/>
            </w:tcBorders>
            <w:vAlign w:val="bottom"/>
          </w:tcPr>
          <w:p w:rsidR="00A21900" w:rsidRDefault="00B80985">
            <w:pPr>
              <w:spacing w:line="480" w:lineRule="exact"/>
              <w:ind w:rightChars="-51" w:right="-107"/>
              <w:jc w:val="right"/>
              <w:rPr>
                <w:rFonts w:ascii="宋体" w:hAnsi="宋体"/>
                <w:szCs w:val="21"/>
              </w:rPr>
            </w:pPr>
            <w:r>
              <w:rPr>
                <w:b/>
                <w:bCs/>
                <w:sz w:val="32"/>
              </w:rPr>
              <w:t>建设单位</w:t>
            </w:r>
            <w:r>
              <w:rPr>
                <w:b/>
                <w:sz w:val="32"/>
                <w:szCs w:val="32"/>
              </w:rPr>
              <w:t>：</w:t>
            </w:r>
          </w:p>
        </w:tc>
        <w:tc>
          <w:tcPr>
            <w:tcW w:w="7392" w:type="dxa"/>
            <w:tcBorders>
              <w:left w:val="nil"/>
              <w:right w:val="nil"/>
            </w:tcBorders>
            <w:vAlign w:val="bottom"/>
          </w:tcPr>
          <w:p w:rsidR="00A21900" w:rsidRDefault="00B80985">
            <w:pPr>
              <w:spacing w:line="480" w:lineRule="exact"/>
              <w:jc w:val="center"/>
              <w:rPr>
                <w:rFonts w:ascii="宋体" w:hAnsi="宋体"/>
                <w:sz w:val="32"/>
                <w:szCs w:val="32"/>
              </w:rPr>
            </w:pPr>
            <w:proofErr w:type="gramStart"/>
            <w:r>
              <w:rPr>
                <w:rFonts w:ascii="宋体" w:hAnsi="宋体" w:hint="eastAsia"/>
                <w:sz w:val="32"/>
                <w:szCs w:val="32"/>
              </w:rPr>
              <w:t>高要区</w:t>
            </w:r>
            <w:proofErr w:type="gramEnd"/>
            <w:r>
              <w:rPr>
                <w:rFonts w:ascii="宋体" w:hAnsi="宋体" w:hint="eastAsia"/>
                <w:sz w:val="32"/>
                <w:szCs w:val="32"/>
              </w:rPr>
              <w:t>金利镇三合金属制品厂</w:t>
            </w:r>
          </w:p>
        </w:tc>
      </w:tr>
    </w:tbl>
    <w:p w:rsidR="00A21900" w:rsidRDefault="00A21900">
      <w:pPr>
        <w:rPr>
          <w:sz w:val="24"/>
        </w:rPr>
      </w:pPr>
    </w:p>
    <w:p w:rsidR="00A21900" w:rsidRDefault="00A21900">
      <w:pPr>
        <w:spacing w:line="360" w:lineRule="auto"/>
        <w:rPr>
          <w:sz w:val="24"/>
        </w:rPr>
      </w:pPr>
    </w:p>
    <w:p w:rsidR="00A21900" w:rsidRDefault="00A21900">
      <w:pPr>
        <w:spacing w:line="360" w:lineRule="auto"/>
        <w:rPr>
          <w:sz w:val="24"/>
        </w:rPr>
      </w:pPr>
    </w:p>
    <w:p w:rsidR="00A21900" w:rsidRDefault="00A21900">
      <w:pPr>
        <w:spacing w:line="360" w:lineRule="auto"/>
        <w:rPr>
          <w:sz w:val="24"/>
        </w:rPr>
      </w:pPr>
    </w:p>
    <w:p w:rsidR="00A21900" w:rsidRDefault="00A21900">
      <w:pPr>
        <w:spacing w:line="360" w:lineRule="auto"/>
        <w:rPr>
          <w:sz w:val="24"/>
        </w:rPr>
      </w:pPr>
    </w:p>
    <w:p w:rsidR="00A21900" w:rsidRDefault="00B80985">
      <w:pPr>
        <w:spacing w:line="560" w:lineRule="exact"/>
        <w:ind w:leftChars="67" w:left="2503" w:hangingChars="656" w:hanging="2362"/>
        <w:jc w:val="center"/>
        <w:rPr>
          <w:sz w:val="36"/>
          <w:szCs w:val="36"/>
        </w:rPr>
      </w:pPr>
      <w:proofErr w:type="gramStart"/>
      <w:r>
        <w:rPr>
          <w:rFonts w:hint="eastAsia"/>
          <w:sz w:val="36"/>
          <w:szCs w:val="36"/>
        </w:rPr>
        <w:t>高要区</w:t>
      </w:r>
      <w:proofErr w:type="gramEnd"/>
      <w:r>
        <w:rPr>
          <w:rFonts w:hint="eastAsia"/>
          <w:sz w:val="36"/>
          <w:szCs w:val="36"/>
        </w:rPr>
        <w:t>金利镇三合金属制品厂</w:t>
      </w:r>
    </w:p>
    <w:p w:rsidR="00A21900" w:rsidRDefault="00B80985">
      <w:pPr>
        <w:spacing w:line="560" w:lineRule="exact"/>
        <w:ind w:leftChars="67" w:left="2660" w:hangingChars="656" w:hanging="2519"/>
        <w:jc w:val="center"/>
        <w:rPr>
          <w:rFonts w:hAnsi="宋体"/>
          <w:b/>
          <w:sz w:val="36"/>
          <w:szCs w:val="36"/>
        </w:rPr>
        <w:sectPr w:rsidR="00A21900">
          <w:headerReference w:type="default" r:id="rId9"/>
          <w:footerReference w:type="even" r:id="rId10"/>
          <w:headerReference w:type="first" r:id="rId11"/>
          <w:type w:val="continuous"/>
          <w:pgSz w:w="11906" w:h="16838"/>
          <w:pgMar w:top="1304" w:right="1191" w:bottom="1304" w:left="1191" w:header="851" w:footer="992" w:gutter="397"/>
          <w:pgNumType w:start="1"/>
          <w:cols w:space="720"/>
          <w:titlePg/>
          <w:docGrid w:type="linesAndChars" w:linePitch="326"/>
        </w:sectPr>
      </w:pPr>
      <w:r>
        <w:rPr>
          <w:rFonts w:hint="eastAsia"/>
          <w:bCs/>
          <w:spacing w:val="12"/>
          <w:sz w:val="36"/>
          <w:szCs w:val="36"/>
        </w:rPr>
        <w:t>二〇一八年</w:t>
      </w:r>
      <w:r>
        <w:rPr>
          <w:rFonts w:hint="eastAsia"/>
          <w:bCs/>
          <w:spacing w:val="12"/>
          <w:sz w:val="36"/>
          <w:szCs w:val="36"/>
        </w:rPr>
        <w:t>五月</w:t>
      </w:r>
    </w:p>
    <w:p w:rsidR="00A21900" w:rsidRDefault="00B80985">
      <w:pPr>
        <w:spacing w:line="360" w:lineRule="auto"/>
        <w:ind w:firstLineChars="200" w:firstLine="720"/>
        <w:jc w:val="center"/>
        <w:rPr>
          <w:rFonts w:hAnsi="宋体"/>
          <w:sz w:val="36"/>
          <w:szCs w:val="36"/>
        </w:rPr>
      </w:pPr>
      <w:r>
        <w:rPr>
          <w:rFonts w:hAnsi="宋体" w:hint="eastAsia"/>
          <w:sz w:val="36"/>
          <w:szCs w:val="36"/>
        </w:rPr>
        <w:lastRenderedPageBreak/>
        <w:t>目</w:t>
      </w:r>
      <w:r>
        <w:rPr>
          <w:rFonts w:hAnsi="宋体" w:hint="eastAsia"/>
          <w:sz w:val="36"/>
          <w:szCs w:val="36"/>
        </w:rPr>
        <w:t xml:space="preserve">  </w:t>
      </w:r>
      <w:r>
        <w:rPr>
          <w:rFonts w:hAnsi="宋体" w:hint="eastAsia"/>
          <w:sz w:val="36"/>
          <w:szCs w:val="36"/>
        </w:rPr>
        <w:t>录</w:t>
      </w:r>
    </w:p>
    <w:p w:rsidR="00A21900" w:rsidRDefault="00B80985">
      <w:pPr>
        <w:pStyle w:val="TOC1"/>
        <w:tabs>
          <w:tab w:val="right" w:leader="dot" w:pos="9071"/>
        </w:tabs>
      </w:pPr>
      <w:r>
        <w:rPr>
          <w:rFonts w:asciiTheme="minorEastAsia" w:eastAsiaTheme="minorEastAsia" w:hAnsiTheme="minorEastAsia"/>
          <w:sz w:val="28"/>
          <w:szCs w:val="28"/>
        </w:rPr>
        <w:fldChar w:fldCharType="begin"/>
      </w:r>
      <w:r>
        <w:rPr>
          <w:rFonts w:asciiTheme="minorEastAsia" w:eastAsiaTheme="minorEastAsia" w:hAnsiTheme="minorEastAsia"/>
          <w:sz w:val="28"/>
          <w:szCs w:val="28"/>
        </w:rPr>
        <w:instrText xml:space="preserve"> TOC </w:instrText>
      </w:r>
      <w:r>
        <w:rPr>
          <w:rFonts w:asciiTheme="minorEastAsia" w:eastAsiaTheme="minorEastAsia" w:hAnsiTheme="minorEastAsia" w:hint="eastAsia"/>
          <w:sz w:val="28"/>
          <w:szCs w:val="28"/>
        </w:rPr>
        <w:instrText>\o "1-3"</w:instrText>
      </w:r>
      <w:r>
        <w:rPr>
          <w:rFonts w:asciiTheme="minorEastAsia" w:eastAsiaTheme="minorEastAsia" w:hAnsiTheme="minorEastAsia"/>
          <w:sz w:val="28"/>
          <w:szCs w:val="28"/>
        </w:rPr>
        <w:instrText xml:space="preserve"> </w:instrText>
      </w:r>
      <w:r>
        <w:rPr>
          <w:rFonts w:asciiTheme="minorEastAsia" w:eastAsiaTheme="minorEastAsia" w:hAnsiTheme="minorEastAsia"/>
          <w:sz w:val="28"/>
          <w:szCs w:val="28"/>
        </w:rPr>
        <w:fldChar w:fldCharType="separate"/>
      </w:r>
      <w:r>
        <w:rPr>
          <w:rFonts w:hint="eastAsia"/>
        </w:rPr>
        <w:t>前言</w:t>
      </w:r>
      <w:r>
        <w:tab/>
      </w:r>
      <w:r>
        <w:fldChar w:fldCharType="begin"/>
      </w:r>
      <w:r>
        <w:instrText xml:space="preserve"> PAGEREF _Toc9626 </w:instrText>
      </w:r>
      <w:r>
        <w:fldChar w:fldCharType="separate"/>
      </w:r>
      <w:r>
        <w:t>1</w:t>
      </w:r>
      <w:r>
        <w:fldChar w:fldCharType="end"/>
      </w:r>
    </w:p>
    <w:p w:rsidR="00A21900" w:rsidRDefault="00B80985">
      <w:pPr>
        <w:pStyle w:val="TOC1"/>
        <w:tabs>
          <w:tab w:val="right" w:leader="dot" w:pos="9071"/>
        </w:tabs>
      </w:pPr>
      <w:r>
        <w:rPr>
          <w:rFonts w:ascii="Heiti SC Light" w:eastAsia="Heiti SC Light" w:hint="eastAsia"/>
          <w:szCs w:val="28"/>
        </w:rPr>
        <w:t>表一、项目概况</w:t>
      </w:r>
      <w:r>
        <w:tab/>
      </w:r>
      <w:r>
        <w:fldChar w:fldCharType="begin"/>
      </w:r>
      <w:r>
        <w:instrText xml:space="preserve"> PAGEREF _Toc3678 </w:instrText>
      </w:r>
      <w:r>
        <w:fldChar w:fldCharType="separate"/>
      </w:r>
      <w:r>
        <w:t>2</w:t>
      </w:r>
      <w:r>
        <w:fldChar w:fldCharType="end"/>
      </w:r>
    </w:p>
    <w:p w:rsidR="00A21900" w:rsidRDefault="00B80985">
      <w:pPr>
        <w:pStyle w:val="TOC1"/>
        <w:tabs>
          <w:tab w:val="right" w:leader="dot" w:pos="9071"/>
        </w:tabs>
      </w:pPr>
      <w:r>
        <w:rPr>
          <w:rFonts w:ascii="Heiti SC Light" w:eastAsia="Heiti SC Light"/>
          <w:szCs w:val="28"/>
        </w:rPr>
        <w:t>表二</w:t>
      </w:r>
      <w:r>
        <w:rPr>
          <w:rFonts w:ascii="Heiti SC Light" w:eastAsia="Heiti SC Light" w:hint="eastAsia"/>
          <w:szCs w:val="28"/>
        </w:rPr>
        <w:t>、项目基本信息</w:t>
      </w:r>
      <w:r>
        <w:tab/>
      </w:r>
      <w:r>
        <w:fldChar w:fldCharType="begin"/>
      </w:r>
      <w:r>
        <w:instrText xml:space="preserve"> PAGEREF _Toc18454 </w:instrText>
      </w:r>
      <w:r>
        <w:fldChar w:fldCharType="separate"/>
      </w:r>
      <w:r>
        <w:t>4</w:t>
      </w:r>
      <w:r>
        <w:fldChar w:fldCharType="end"/>
      </w:r>
    </w:p>
    <w:p w:rsidR="00A21900" w:rsidRDefault="00B80985">
      <w:pPr>
        <w:pStyle w:val="TOC1"/>
        <w:tabs>
          <w:tab w:val="right" w:leader="dot" w:pos="9071"/>
        </w:tabs>
      </w:pPr>
      <w:r>
        <w:rPr>
          <w:rFonts w:ascii="Heiti SC Light" w:eastAsia="Heiti SC Light"/>
          <w:szCs w:val="28"/>
        </w:rPr>
        <w:t>表</w:t>
      </w:r>
      <w:r>
        <w:rPr>
          <w:rFonts w:ascii="Heiti SC Light" w:eastAsia="Heiti SC Light" w:hint="eastAsia"/>
          <w:szCs w:val="28"/>
        </w:rPr>
        <w:t>三、</w:t>
      </w:r>
      <w:r>
        <w:rPr>
          <w:rFonts w:ascii="Heiti SC Light" w:eastAsia="Heiti SC Light"/>
          <w:szCs w:val="28"/>
        </w:rPr>
        <w:t>主要污染源、污染物处理和排放流程</w:t>
      </w:r>
      <w:r>
        <w:tab/>
      </w:r>
      <w:r>
        <w:fldChar w:fldCharType="begin"/>
      </w:r>
      <w:r>
        <w:instrText xml:space="preserve"> PAGEREF _Toc8792 </w:instrText>
      </w:r>
      <w:r>
        <w:fldChar w:fldCharType="separate"/>
      </w:r>
      <w:r>
        <w:t>8</w:t>
      </w:r>
      <w:r>
        <w:fldChar w:fldCharType="end"/>
      </w:r>
    </w:p>
    <w:p w:rsidR="00A21900" w:rsidRDefault="00B80985">
      <w:pPr>
        <w:pStyle w:val="TOC1"/>
        <w:tabs>
          <w:tab w:val="right" w:leader="dot" w:pos="9071"/>
        </w:tabs>
      </w:pPr>
      <w:r>
        <w:rPr>
          <w:rFonts w:ascii="Heiti SC Light" w:eastAsia="Heiti SC Light"/>
          <w:szCs w:val="28"/>
        </w:rPr>
        <w:t>表</w:t>
      </w:r>
      <w:r>
        <w:rPr>
          <w:rFonts w:ascii="Heiti SC Light" w:eastAsia="Heiti SC Light" w:hint="eastAsia"/>
          <w:szCs w:val="28"/>
        </w:rPr>
        <w:t>四</w:t>
      </w:r>
      <w:r>
        <w:rPr>
          <w:rFonts w:ascii="Heiti SC Light" w:eastAsia="Heiti SC Light"/>
          <w:szCs w:val="28"/>
        </w:rPr>
        <w:t>、</w:t>
      </w:r>
      <w:r>
        <w:rPr>
          <w:rFonts w:ascii="Heiti SC Light" w:eastAsia="Heiti SC Light" w:hint="eastAsia"/>
          <w:szCs w:val="28"/>
        </w:rPr>
        <w:t>监测内容</w:t>
      </w:r>
      <w:r>
        <w:tab/>
      </w:r>
      <w:r>
        <w:fldChar w:fldCharType="begin"/>
      </w:r>
      <w:r>
        <w:instrText xml:space="preserve"> PAGEREF _Toc4867 </w:instrText>
      </w:r>
      <w:r>
        <w:fldChar w:fldCharType="separate"/>
      </w:r>
      <w:r>
        <w:t>9</w:t>
      </w:r>
      <w:r>
        <w:fldChar w:fldCharType="end"/>
      </w:r>
    </w:p>
    <w:p w:rsidR="00A21900" w:rsidRDefault="00B80985">
      <w:pPr>
        <w:pStyle w:val="TOC1"/>
        <w:tabs>
          <w:tab w:val="right" w:leader="dot" w:pos="9071"/>
        </w:tabs>
      </w:pPr>
      <w:r>
        <w:rPr>
          <w:rFonts w:ascii="Heiti SC Light" w:eastAsia="Heiti SC Light" w:hint="eastAsia"/>
          <w:szCs w:val="28"/>
        </w:rPr>
        <w:t>表五、</w:t>
      </w:r>
      <w:r>
        <w:rPr>
          <w:rFonts w:ascii="Heiti SC Light" w:eastAsia="Heiti SC Light"/>
          <w:szCs w:val="28"/>
        </w:rPr>
        <w:t>监测项目、方法依据、使用仪器及检出限</w:t>
      </w:r>
      <w:r>
        <w:tab/>
      </w:r>
      <w:r>
        <w:fldChar w:fldCharType="begin"/>
      </w:r>
      <w:r>
        <w:instrText xml:space="preserve"> PAGEREF _Toc16795 </w:instrText>
      </w:r>
      <w:r>
        <w:fldChar w:fldCharType="separate"/>
      </w:r>
      <w:r>
        <w:t>10</w:t>
      </w:r>
      <w:r>
        <w:fldChar w:fldCharType="end"/>
      </w:r>
    </w:p>
    <w:p w:rsidR="00A21900" w:rsidRDefault="00B80985">
      <w:pPr>
        <w:pStyle w:val="TOC1"/>
        <w:tabs>
          <w:tab w:val="right" w:leader="dot" w:pos="9071"/>
        </w:tabs>
      </w:pPr>
      <w:r>
        <w:rPr>
          <w:rFonts w:ascii="Heiti SC Light" w:eastAsia="Heiti SC Light"/>
          <w:szCs w:val="28"/>
        </w:rPr>
        <w:t>表</w:t>
      </w:r>
      <w:r>
        <w:rPr>
          <w:rFonts w:ascii="Heiti SC Light" w:eastAsia="Heiti SC Light" w:hint="eastAsia"/>
          <w:szCs w:val="28"/>
        </w:rPr>
        <w:t>六</w:t>
      </w:r>
      <w:r>
        <w:rPr>
          <w:rFonts w:ascii="Heiti SC Light" w:eastAsia="Heiti SC Light"/>
          <w:szCs w:val="28"/>
        </w:rPr>
        <w:t>、</w:t>
      </w:r>
      <w:r>
        <w:rPr>
          <w:rFonts w:ascii="Heiti SC Light" w:eastAsia="Heiti SC Light" w:hint="eastAsia"/>
          <w:szCs w:val="28"/>
        </w:rPr>
        <w:t>质量控制</w:t>
      </w:r>
      <w:r>
        <w:tab/>
      </w:r>
      <w:r>
        <w:fldChar w:fldCharType="begin"/>
      </w:r>
      <w:r>
        <w:instrText xml:space="preserve"> PAGEREF _Toc30525 </w:instrText>
      </w:r>
      <w:r>
        <w:fldChar w:fldCharType="separate"/>
      </w:r>
      <w:r>
        <w:t>11</w:t>
      </w:r>
      <w:r>
        <w:fldChar w:fldCharType="end"/>
      </w:r>
    </w:p>
    <w:p w:rsidR="00A21900" w:rsidRDefault="00B80985">
      <w:pPr>
        <w:pStyle w:val="TOC1"/>
        <w:tabs>
          <w:tab w:val="right" w:leader="dot" w:pos="9071"/>
        </w:tabs>
      </w:pPr>
      <w:r>
        <w:rPr>
          <w:rFonts w:ascii="Heiti SC Light" w:eastAsia="Heiti SC Light" w:hint="eastAsia"/>
          <w:szCs w:val="28"/>
        </w:rPr>
        <w:t>表七、</w:t>
      </w:r>
      <w:r>
        <w:rPr>
          <w:rFonts w:ascii="Heiti SC Light" w:eastAsia="Heiti SC Light"/>
          <w:szCs w:val="28"/>
        </w:rPr>
        <w:t>监测结果</w:t>
      </w:r>
      <w:r>
        <w:tab/>
      </w:r>
      <w:r>
        <w:fldChar w:fldCharType="begin"/>
      </w:r>
      <w:r>
        <w:instrText xml:space="preserve"> PAGEREF _Toc2182 </w:instrText>
      </w:r>
      <w:r>
        <w:fldChar w:fldCharType="separate"/>
      </w:r>
      <w:r>
        <w:t>12</w:t>
      </w:r>
      <w:r>
        <w:fldChar w:fldCharType="end"/>
      </w:r>
    </w:p>
    <w:p w:rsidR="00A21900" w:rsidRDefault="00B80985">
      <w:pPr>
        <w:pStyle w:val="TOC1"/>
        <w:tabs>
          <w:tab w:val="right" w:leader="dot" w:pos="9071"/>
        </w:tabs>
      </w:pPr>
      <w:r>
        <w:rPr>
          <w:rFonts w:ascii="Heiti SC Light" w:eastAsia="Heiti SC Light" w:hint="eastAsia"/>
          <w:szCs w:val="28"/>
        </w:rPr>
        <w:t>表八、</w:t>
      </w:r>
      <w:r>
        <w:rPr>
          <w:rFonts w:ascii="Heiti SC Light" w:eastAsia="Heiti SC Light"/>
          <w:szCs w:val="28"/>
        </w:rPr>
        <w:t>环保检查结果</w:t>
      </w:r>
      <w:r>
        <w:tab/>
      </w:r>
      <w:r>
        <w:fldChar w:fldCharType="begin"/>
      </w:r>
      <w:r>
        <w:instrText xml:space="preserve"> PAGEREF _Toc6860 </w:instrText>
      </w:r>
      <w:r>
        <w:fldChar w:fldCharType="separate"/>
      </w:r>
      <w:r>
        <w:t>15</w:t>
      </w:r>
      <w:r>
        <w:fldChar w:fldCharType="end"/>
      </w:r>
    </w:p>
    <w:p w:rsidR="00A21900" w:rsidRDefault="00B80985">
      <w:pPr>
        <w:pStyle w:val="TOC1"/>
        <w:tabs>
          <w:tab w:val="right" w:leader="dot" w:pos="9071"/>
        </w:tabs>
      </w:pPr>
      <w:r>
        <w:rPr>
          <w:rFonts w:ascii="Heiti SC Light" w:eastAsia="Heiti SC Light"/>
          <w:szCs w:val="28"/>
        </w:rPr>
        <w:t>表</w:t>
      </w:r>
      <w:r>
        <w:rPr>
          <w:rFonts w:ascii="Heiti SC Light" w:eastAsia="Heiti SC Light" w:hint="eastAsia"/>
          <w:szCs w:val="28"/>
        </w:rPr>
        <w:t>九</w:t>
      </w:r>
      <w:r>
        <w:rPr>
          <w:rFonts w:ascii="Heiti SC Light" w:eastAsia="Heiti SC Light"/>
          <w:szCs w:val="28"/>
        </w:rPr>
        <w:t>、验收监测结论及建议</w:t>
      </w:r>
      <w:r>
        <w:tab/>
      </w:r>
      <w:r>
        <w:fldChar w:fldCharType="begin"/>
      </w:r>
      <w:r>
        <w:instrText xml:space="preserve"> PAGEREF _Toc15237 </w:instrText>
      </w:r>
      <w:r>
        <w:fldChar w:fldCharType="separate"/>
      </w:r>
      <w:r>
        <w:t>16</w:t>
      </w:r>
      <w:r>
        <w:fldChar w:fldCharType="end"/>
      </w:r>
    </w:p>
    <w:p w:rsidR="00A21900" w:rsidRDefault="00B80985">
      <w:pPr>
        <w:pStyle w:val="TOC1"/>
        <w:tabs>
          <w:tab w:val="right" w:leader="dot" w:pos="9071"/>
        </w:tabs>
      </w:pPr>
      <w:r>
        <w:rPr>
          <w:rFonts w:ascii="Heiti SC Light" w:eastAsia="Heiti SC Light" w:hint="eastAsia"/>
          <w:szCs w:val="28"/>
        </w:rPr>
        <w:t>附件</w:t>
      </w:r>
      <w:r>
        <w:rPr>
          <w:rFonts w:ascii="Heiti SC Light" w:eastAsia="Heiti SC Light" w:hint="eastAsia"/>
          <w:szCs w:val="28"/>
        </w:rPr>
        <w:t>1</w:t>
      </w:r>
      <w:r>
        <w:rPr>
          <w:rFonts w:ascii="Heiti SC Light" w:eastAsia="Heiti SC Light" w:hint="eastAsia"/>
          <w:szCs w:val="28"/>
        </w:rPr>
        <w:t>：环评批复</w:t>
      </w:r>
      <w:r>
        <w:tab/>
      </w:r>
      <w:r>
        <w:fldChar w:fldCharType="begin"/>
      </w:r>
      <w:r>
        <w:instrText xml:space="preserve"> PAGEREF _Toc5354 </w:instrText>
      </w:r>
      <w:r>
        <w:fldChar w:fldCharType="separate"/>
      </w:r>
      <w:r>
        <w:t>17</w:t>
      </w:r>
      <w:r>
        <w:fldChar w:fldCharType="end"/>
      </w:r>
    </w:p>
    <w:p w:rsidR="00A21900" w:rsidRDefault="00B80985">
      <w:pPr>
        <w:pStyle w:val="TOC1"/>
        <w:tabs>
          <w:tab w:val="right" w:leader="dot" w:pos="9071"/>
        </w:tabs>
      </w:pPr>
      <w:r>
        <w:rPr>
          <w:rFonts w:ascii="Heiti SC Light" w:eastAsia="Heiti SC Light" w:hint="eastAsia"/>
          <w:szCs w:val="28"/>
        </w:rPr>
        <w:t>附件</w:t>
      </w:r>
      <w:r>
        <w:rPr>
          <w:rFonts w:ascii="Heiti SC Light" w:eastAsia="Heiti SC Light" w:hint="eastAsia"/>
          <w:szCs w:val="28"/>
        </w:rPr>
        <w:t>2</w:t>
      </w:r>
      <w:r>
        <w:rPr>
          <w:rFonts w:ascii="Heiti SC Light" w:eastAsia="Heiti SC Light" w:hint="eastAsia"/>
          <w:szCs w:val="28"/>
        </w:rPr>
        <w:t>：企业营业执照</w:t>
      </w:r>
      <w:r>
        <w:tab/>
      </w:r>
      <w:r>
        <w:fldChar w:fldCharType="begin"/>
      </w:r>
      <w:r>
        <w:instrText xml:space="preserve"> PAGEREF _Toc20349 </w:instrText>
      </w:r>
      <w:r>
        <w:fldChar w:fldCharType="separate"/>
      </w:r>
      <w:r>
        <w:t>19</w:t>
      </w:r>
      <w:r>
        <w:fldChar w:fldCharType="end"/>
      </w:r>
    </w:p>
    <w:p w:rsidR="00A21900" w:rsidRDefault="00B80985">
      <w:pPr>
        <w:pStyle w:val="TOC1"/>
        <w:tabs>
          <w:tab w:val="right" w:leader="dot" w:pos="9071"/>
        </w:tabs>
      </w:pPr>
      <w:r>
        <w:rPr>
          <w:rFonts w:ascii="Heiti SC Light" w:eastAsia="Heiti SC Light" w:hint="eastAsia"/>
          <w:szCs w:val="28"/>
        </w:rPr>
        <w:t>附件</w:t>
      </w:r>
      <w:r>
        <w:rPr>
          <w:rFonts w:ascii="Heiti SC Light" w:eastAsia="Heiti SC Light" w:hint="eastAsia"/>
          <w:szCs w:val="28"/>
        </w:rPr>
        <w:t>3</w:t>
      </w:r>
      <w:r>
        <w:rPr>
          <w:rFonts w:ascii="Heiti SC Light" w:eastAsia="Heiti SC Light" w:hint="eastAsia"/>
          <w:szCs w:val="28"/>
        </w:rPr>
        <w:t>：工况说明</w:t>
      </w:r>
      <w:r>
        <w:tab/>
      </w:r>
      <w:r>
        <w:fldChar w:fldCharType="begin"/>
      </w:r>
      <w:r>
        <w:instrText xml:space="preserve"> PAGEREF _Toc7983 </w:instrText>
      </w:r>
      <w:r>
        <w:fldChar w:fldCharType="separate"/>
      </w:r>
      <w:r>
        <w:t>20</w:t>
      </w:r>
      <w:r>
        <w:fldChar w:fldCharType="end"/>
      </w:r>
    </w:p>
    <w:p w:rsidR="00A21900" w:rsidRDefault="00B80985">
      <w:pPr>
        <w:pStyle w:val="TOC1"/>
        <w:tabs>
          <w:tab w:val="right" w:leader="dot" w:pos="9071"/>
        </w:tabs>
      </w:pPr>
      <w:r>
        <w:rPr>
          <w:rFonts w:ascii="Heiti SC Light" w:eastAsia="Heiti SC Light" w:hint="eastAsia"/>
          <w:szCs w:val="28"/>
        </w:rPr>
        <w:t>附件</w:t>
      </w:r>
      <w:r>
        <w:rPr>
          <w:rFonts w:ascii="Heiti SC Light" w:eastAsia="Heiti SC Light" w:hint="eastAsia"/>
          <w:szCs w:val="28"/>
        </w:rPr>
        <w:t>4</w:t>
      </w:r>
      <w:r>
        <w:rPr>
          <w:rFonts w:ascii="Heiti SC Light" w:eastAsia="Heiti SC Light" w:hint="eastAsia"/>
          <w:szCs w:val="28"/>
        </w:rPr>
        <w:t>：华清监测报告</w:t>
      </w:r>
      <w:r>
        <w:tab/>
      </w:r>
      <w:r>
        <w:fldChar w:fldCharType="begin"/>
      </w:r>
      <w:r>
        <w:instrText xml:space="preserve"> PAGEREF _Toc30405 </w:instrText>
      </w:r>
      <w:r>
        <w:fldChar w:fldCharType="separate"/>
      </w:r>
      <w:r>
        <w:t>21</w:t>
      </w:r>
      <w:r>
        <w:fldChar w:fldCharType="end"/>
      </w:r>
    </w:p>
    <w:p w:rsidR="00A21900" w:rsidRDefault="00B80985">
      <w:pPr>
        <w:pStyle w:val="TOC1"/>
        <w:tabs>
          <w:tab w:val="right" w:leader="dot" w:pos="9071"/>
        </w:tabs>
      </w:pPr>
      <w:r>
        <w:rPr>
          <w:rFonts w:ascii="Heiti SC Light" w:eastAsia="Heiti SC Light" w:hint="eastAsia"/>
          <w:szCs w:val="28"/>
        </w:rPr>
        <w:t>附件</w:t>
      </w:r>
      <w:r>
        <w:rPr>
          <w:rFonts w:ascii="Heiti SC Light" w:eastAsia="Heiti SC Light" w:hint="eastAsia"/>
          <w:szCs w:val="28"/>
        </w:rPr>
        <w:t>5</w:t>
      </w:r>
      <w:r>
        <w:rPr>
          <w:rFonts w:ascii="Heiti SC Light" w:eastAsia="Heiti SC Light" w:hint="eastAsia"/>
          <w:szCs w:val="28"/>
        </w:rPr>
        <w:t>：现场照片</w:t>
      </w:r>
      <w:r>
        <w:tab/>
      </w:r>
      <w:r>
        <w:fldChar w:fldCharType="begin"/>
      </w:r>
      <w:r>
        <w:instrText xml:space="preserve"> PAGEREF _Toc</w:instrText>
      </w:r>
      <w:r>
        <w:instrText xml:space="preserve">3380 </w:instrText>
      </w:r>
      <w:r>
        <w:fldChar w:fldCharType="separate"/>
      </w:r>
      <w:r>
        <w:t>26</w:t>
      </w:r>
      <w:r>
        <w:fldChar w:fldCharType="end"/>
      </w:r>
    </w:p>
    <w:p w:rsidR="00A21900" w:rsidRDefault="00B80985">
      <w:pPr>
        <w:spacing w:line="360" w:lineRule="auto"/>
        <w:ind w:firstLineChars="200" w:firstLine="420"/>
        <w:jc w:val="center"/>
        <w:rPr>
          <w:rFonts w:hAnsi="宋体"/>
          <w:sz w:val="28"/>
          <w:szCs w:val="28"/>
        </w:rPr>
      </w:pPr>
      <w:r>
        <w:rPr>
          <w:rFonts w:asciiTheme="minorEastAsia" w:eastAsiaTheme="minorEastAsia" w:hAnsiTheme="minorEastAsia"/>
          <w:szCs w:val="28"/>
        </w:rPr>
        <w:fldChar w:fldCharType="end"/>
      </w:r>
    </w:p>
    <w:p w:rsidR="00A21900" w:rsidRDefault="00A21900">
      <w:pPr>
        <w:spacing w:line="360" w:lineRule="auto"/>
        <w:ind w:firstLineChars="200" w:firstLine="560"/>
        <w:jc w:val="center"/>
        <w:rPr>
          <w:rFonts w:hAnsi="宋体"/>
          <w:sz w:val="28"/>
          <w:szCs w:val="28"/>
        </w:rPr>
      </w:pPr>
    </w:p>
    <w:p w:rsidR="00A21900" w:rsidRDefault="00A21900">
      <w:pPr>
        <w:spacing w:line="360" w:lineRule="auto"/>
        <w:ind w:firstLineChars="200" w:firstLine="560"/>
        <w:jc w:val="center"/>
        <w:rPr>
          <w:rFonts w:hAnsi="宋体"/>
          <w:sz w:val="28"/>
          <w:szCs w:val="28"/>
        </w:rPr>
      </w:pPr>
    </w:p>
    <w:p w:rsidR="00A21900" w:rsidRDefault="00A21900">
      <w:pPr>
        <w:spacing w:line="360" w:lineRule="auto"/>
        <w:ind w:firstLineChars="200" w:firstLine="560"/>
        <w:jc w:val="center"/>
        <w:rPr>
          <w:rFonts w:hAnsi="宋体"/>
          <w:sz w:val="28"/>
          <w:szCs w:val="28"/>
        </w:rPr>
      </w:pPr>
    </w:p>
    <w:p w:rsidR="00A21900" w:rsidRDefault="00A21900">
      <w:pPr>
        <w:spacing w:line="360" w:lineRule="auto"/>
        <w:ind w:firstLineChars="200" w:firstLine="560"/>
        <w:jc w:val="center"/>
        <w:rPr>
          <w:rFonts w:hAnsi="宋体"/>
          <w:sz w:val="28"/>
          <w:szCs w:val="28"/>
        </w:rPr>
        <w:sectPr w:rsidR="00A21900">
          <w:headerReference w:type="default" r:id="rId12"/>
          <w:footerReference w:type="default" r:id="rId13"/>
          <w:pgSz w:w="11907" w:h="16840"/>
          <w:pgMar w:top="1418" w:right="1418" w:bottom="1418" w:left="1418" w:header="680" w:footer="851" w:gutter="0"/>
          <w:cols w:space="720"/>
        </w:sectPr>
      </w:pPr>
    </w:p>
    <w:p w:rsidR="00A21900" w:rsidRDefault="00B80985">
      <w:pPr>
        <w:pStyle w:val="1"/>
        <w:jc w:val="center"/>
        <w:rPr>
          <w:b w:val="0"/>
        </w:rPr>
      </w:pPr>
      <w:bookmarkStart w:id="1" w:name="_Toc9626"/>
      <w:r>
        <w:rPr>
          <w:rFonts w:hint="eastAsia"/>
          <w:b w:val="0"/>
        </w:rPr>
        <w:lastRenderedPageBreak/>
        <w:t>前言</w:t>
      </w:r>
      <w:bookmarkEnd w:id="1"/>
    </w:p>
    <w:p w:rsidR="00A21900" w:rsidRDefault="00B80985">
      <w:pPr>
        <w:spacing w:line="360" w:lineRule="auto"/>
        <w:ind w:firstLineChars="200" w:firstLine="560"/>
        <w:jc w:val="left"/>
        <w:rPr>
          <w:rFonts w:ascii="Times New Roman" w:hAnsi="Times New Roman"/>
          <w:color w:val="000000" w:themeColor="text1"/>
          <w:sz w:val="28"/>
          <w:szCs w:val="28"/>
        </w:rPr>
      </w:pPr>
      <w:proofErr w:type="gramStart"/>
      <w:r>
        <w:rPr>
          <w:rFonts w:ascii="Times New Roman" w:hAnsi="Times New Roman"/>
          <w:color w:val="000000" w:themeColor="text1"/>
          <w:sz w:val="28"/>
          <w:szCs w:val="28"/>
        </w:rPr>
        <w:t>高要区</w:t>
      </w:r>
      <w:proofErr w:type="gramEnd"/>
      <w:r>
        <w:rPr>
          <w:rFonts w:ascii="Times New Roman" w:hAnsi="Times New Roman"/>
          <w:color w:val="000000" w:themeColor="text1"/>
          <w:sz w:val="28"/>
          <w:szCs w:val="28"/>
        </w:rPr>
        <w:t>金利镇三合金属制品厂</w:t>
      </w:r>
      <w:r>
        <w:rPr>
          <w:rFonts w:ascii="宋体" w:hAnsi="宋体"/>
          <w:color w:val="000000" w:themeColor="text1"/>
          <w:sz w:val="28"/>
          <w:szCs w:val="28"/>
        </w:rPr>
        <w:t>建设项目</w:t>
      </w:r>
      <w:r>
        <w:rPr>
          <w:rFonts w:ascii="Times New Roman" w:hAnsi="Times New Roman"/>
          <w:color w:val="000000" w:themeColor="text1"/>
          <w:sz w:val="28"/>
          <w:szCs w:val="28"/>
        </w:rPr>
        <w:t>位于肇庆市</w:t>
      </w:r>
      <w:proofErr w:type="gramStart"/>
      <w:r>
        <w:rPr>
          <w:rFonts w:ascii="Times New Roman" w:hAnsi="Times New Roman"/>
          <w:color w:val="000000" w:themeColor="text1"/>
          <w:sz w:val="28"/>
          <w:szCs w:val="28"/>
        </w:rPr>
        <w:t>高要</w:t>
      </w:r>
      <w:proofErr w:type="gramEnd"/>
      <w:r>
        <w:rPr>
          <w:rFonts w:ascii="Times New Roman" w:hAnsi="Times New Roman"/>
          <w:color w:val="000000" w:themeColor="text1"/>
          <w:sz w:val="28"/>
          <w:szCs w:val="28"/>
        </w:rPr>
        <w:t>区金利镇金</w:t>
      </w:r>
      <w:proofErr w:type="gramStart"/>
      <w:r>
        <w:rPr>
          <w:rFonts w:ascii="Times New Roman" w:hAnsi="Times New Roman"/>
          <w:color w:val="000000" w:themeColor="text1"/>
          <w:sz w:val="28"/>
          <w:szCs w:val="28"/>
        </w:rPr>
        <w:t>洲村横</w:t>
      </w:r>
      <w:proofErr w:type="gramEnd"/>
      <w:r>
        <w:rPr>
          <w:rFonts w:ascii="Times New Roman" w:hAnsi="Times New Roman"/>
          <w:color w:val="000000" w:themeColor="text1"/>
          <w:sz w:val="28"/>
          <w:szCs w:val="28"/>
        </w:rPr>
        <w:t>洲经济合作社原熟料场（即</w:t>
      </w:r>
      <w:proofErr w:type="gramStart"/>
      <w:r>
        <w:rPr>
          <w:rFonts w:ascii="Times New Roman" w:hAnsi="Times New Roman"/>
          <w:color w:val="000000" w:themeColor="text1"/>
          <w:sz w:val="28"/>
          <w:szCs w:val="28"/>
        </w:rPr>
        <w:t>旧煤地南面旧</w:t>
      </w:r>
      <w:proofErr w:type="gramEnd"/>
      <w:r>
        <w:rPr>
          <w:rFonts w:ascii="Times New Roman" w:hAnsi="Times New Roman"/>
          <w:color w:val="000000" w:themeColor="text1"/>
          <w:sz w:val="28"/>
          <w:szCs w:val="28"/>
        </w:rPr>
        <w:t>场厂房），地理位置：东经</w:t>
      </w:r>
      <w:r>
        <w:rPr>
          <w:rFonts w:ascii="Times New Roman" w:hAnsi="Times New Roman"/>
          <w:color w:val="000000" w:themeColor="text1"/>
          <w:sz w:val="28"/>
          <w:szCs w:val="28"/>
        </w:rPr>
        <w:t>112°81</w:t>
      </w:r>
      <w:r>
        <w:rPr>
          <w:rFonts w:ascii="Times New Roman" w:hAnsi="Times New Roman"/>
          <w:color w:val="333333"/>
          <w:sz w:val="28"/>
          <w:szCs w:val="28"/>
          <w:shd w:val="clear" w:color="auto" w:fill="FFFFFF"/>
        </w:rPr>
        <w:t>′63″</w:t>
      </w:r>
      <w:r>
        <w:rPr>
          <w:rFonts w:ascii="Times New Roman" w:hAnsi="Times New Roman"/>
          <w:color w:val="333333"/>
          <w:sz w:val="28"/>
          <w:szCs w:val="28"/>
          <w:shd w:val="clear" w:color="auto" w:fill="FFFFFF"/>
        </w:rPr>
        <w:t>、北纬</w:t>
      </w:r>
      <w:r>
        <w:rPr>
          <w:rFonts w:ascii="Times New Roman" w:hAnsi="Times New Roman"/>
          <w:color w:val="333333"/>
          <w:sz w:val="28"/>
          <w:szCs w:val="28"/>
          <w:shd w:val="clear" w:color="auto" w:fill="FFFFFF"/>
        </w:rPr>
        <w:t>23°02′54″</w:t>
      </w:r>
      <w:r>
        <w:rPr>
          <w:rFonts w:ascii="Times New Roman" w:hAnsi="Times New Roman"/>
          <w:color w:val="333333"/>
          <w:sz w:val="28"/>
          <w:szCs w:val="28"/>
          <w:shd w:val="clear" w:color="auto" w:fill="FFFFFF"/>
        </w:rPr>
        <w:t>。</w:t>
      </w:r>
      <w:r>
        <w:rPr>
          <w:rFonts w:ascii="Times New Roman" w:hAnsi="Times New Roman"/>
          <w:color w:val="000000" w:themeColor="text1"/>
          <w:sz w:val="28"/>
          <w:szCs w:val="28"/>
        </w:rPr>
        <w:t>项目投资</w:t>
      </w:r>
      <w:r>
        <w:rPr>
          <w:rFonts w:ascii="Times New Roman" w:hAnsi="Times New Roman"/>
          <w:color w:val="000000" w:themeColor="text1"/>
          <w:sz w:val="28"/>
          <w:szCs w:val="28"/>
        </w:rPr>
        <w:t>60</w:t>
      </w:r>
      <w:r>
        <w:rPr>
          <w:rFonts w:ascii="Times New Roman" w:hAnsi="Times New Roman"/>
          <w:color w:val="000000" w:themeColor="text1"/>
          <w:sz w:val="28"/>
          <w:szCs w:val="28"/>
        </w:rPr>
        <w:t>万元，占地面积</w:t>
      </w:r>
      <w:r>
        <w:rPr>
          <w:rFonts w:ascii="Times New Roman" w:hAnsi="Times New Roman"/>
          <w:color w:val="000000" w:themeColor="text1"/>
          <w:sz w:val="28"/>
          <w:szCs w:val="28"/>
        </w:rPr>
        <w:t>600</w:t>
      </w:r>
      <w:r>
        <w:rPr>
          <w:rFonts w:ascii="Times New Roman" w:hAnsi="Times New Roman" w:hint="eastAsia"/>
          <w:color w:val="000000" w:themeColor="text1"/>
          <w:sz w:val="28"/>
          <w:szCs w:val="28"/>
        </w:rPr>
        <w:t>m</w:t>
      </w:r>
      <w:r>
        <w:rPr>
          <w:rFonts w:ascii="Times New Roman" w:hAnsi="Times New Roman"/>
          <w:color w:val="000000" w:themeColor="text1"/>
          <w:sz w:val="28"/>
          <w:szCs w:val="28"/>
          <w:vertAlign w:val="superscript"/>
        </w:rPr>
        <w:t>2</w:t>
      </w:r>
      <w:r>
        <w:rPr>
          <w:rFonts w:ascii="Times New Roman" w:hAnsi="Times New Roman"/>
          <w:color w:val="000000" w:themeColor="text1"/>
          <w:sz w:val="28"/>
          <w:szCs w:val="28"/>
        </w:rPr>
        <w:t>，建筑面积</w:t>
      </w:r>
      <w:r>
        <w:rPr>
          <w:rFonts w:ascii="Times New Roman" w:hAnsi="Times New Roman"/>
          <w:color w:val="000000" w:themeColor="text1"/>
          <w:sz w:val="28"/>
          <w:szCs w:val="28"/>
        </w:rPr>
        <w:t>660</w:t>
      </w:r>
      <w:r>
        <w:rPr>
          <w:rFonts w:ascii="Times New Roman" w:hAnsi="Times New Roman" w:hint="eastAsia"/>
          <w:color w:val="000000" w:themeColor="text1"/>
          <w:sz w:val="28"/>
          <w:szCs w:val="28"/>
        </w:rPr>
        <w:t>m</w:t>
      </w:r>
      <w:r>
        <w:rPr>
          <w:rFonts w:ascii="Times New Roman" w:hAnsi="Times New Roman"/>
          <w:color w:val="000000" w:themeColor="text1"/>
          <w:sz w:val="28"/>
          <w:szCs w:val="28"/>
          <w:vertAlign w:val="superscript"/>
        </w:rPr>
        <w:t>2</w:t>
      </w:r>
      <w:r>
        <w:rPr>
          <w:rFonts w:ascii="Times New Roman" w:hAnsi="Times New Roman"/>
          <w:color w:val="000000" w:themeColor="text1"/>
          <w:sz w:val="28"/>
          <w:szCs w:val="28"/>
        </w:rPr>
        <w:t>。主要从事金属制品生产、加工、销售，年产铝金属制品</w:t>
      </w:r>
      <w:r>
        <w:rPr>
          <w:rFonts w:ascii="Times New Roman" w:hAnsi="Times New Roman"/>
          <w:color w:val="000000" w:themeColor="text1"/>
          <w:sz w:val="28"/>
          <w:szCs w:val="28"/>
        </w:rPr>
        <w:t>500</w:t>
      </w:r>
      <w:r>
        <w:rPr>
          <w:rFonts w:ascii="Times New Roman" w:hAnsi="Times New Roman"/>
          <w:color w:val="000000" w:themeColor="text1"/>
          <w:sz w:val="28"/>
          <w:szCs w:val="28"/>
        </w:rPr>
        <w:t>吨。项目员工共</w:t>
      </w:r>
      <w:r>
        <w:rPr>
          <w:rFonts w:ascii="Times New Roman" w:hAnsi="Times New Roman"/>
          <w:color w:val="000000" w:themeColor="text1"/>
          <w:sz w:val="28"/>
          <w:szCs w:val="28"/>
        </w:rPr>
        <w:t>10</w:t>
      </w:r>
      <w:r>
        <w:rPr>
          <w:rFonts w:ascii="Times New Roman" w:hAnsi="Times New Roman"/>
          <w:color w:val="000000" w:themeColor="text1"/>
          <w:sz w:val="28"/>
          <w:szCs w:val="28"/>
        </w:rPr>
        <w:t>人，全年工作</w:t>
      </w:r>
      <w:r>
        <w:rPr>
          <w:rFonts w:ascii="Times New Roman" w:hAnsi="Times New Roman"/>
          <w:color w:val="000000" w:themeColor="text1"/>
          <w:sz w:val="28"/>
          <w:szCs w:val="28"/>
        </w:rPr>
        <w:t>300</w:t>
      </w:r>
      <w:r>
        <w:rPr>
          <w:rFonts w:ascii="Times New Roman" w:hAnsi="Times New Roman"/>
          <w:color w:val="000000" w:themeColor="text1"/>
          <w:sz w:val="28"/>
          <w:szCs w:val="28"/>
        </w:rPr>
        <w:t>天，日工作一班制，每班</w:t>
      </w:r>
      <w:r>
        <w:rPr>
          <w:rFonts w:ascii="Times New Roman" w:hAnsi="Times New Roman"/>
          <w:color w:val="000000" w:themeColor="text1"/>
          <w:sz w:val="28"/>
          <w:szCs w:val="28"/>
        </w:rPr>
        <w:t>8</w:t>
      </w:r>
      <w:r>
        <w:rPr>
          <w:rFonts w:ascii="Times New Roman" w:hAnsi="Times New Roman"/>
          <w:color w:val="000000" w:themeColor="text1"/>
          <w:sz w:val="28"/>
          <w:szCs w:val="28"/>
        </w:rPr>
        <w:t>小时。</w:t>
      </w:r>
    </w:p>
    <w:p w:rsidR="00A21900" w:rsidRDefault="00B80985">
      <w:pPr>
        <w:spacing w:line="360" w:lineRule="auto"/>
        <w:ind w:firstLineChars="200" w:firstLine="560"/>
        <w:jc w:val="left"/>
        <w:rPr>
          <w:rFonts w:ascii="Times New Roman" w:hAnsi="Times New Roman"/>
          <w:color w:val="000000" w:themeColor="text1"/>
          <w:sz w:val="28"/>
          <w:szCs w:val="28"/>
        </w:rPr>
      </w:pPr>
      <w:r>
        <w:rPr>
          <w:rFonts w:ascii="Times New Roman" w:hAnsi="Times New Roman"/>
          <w:color w:val="000000" w:themeColor="text1"/>
          <w:sz w:val="28"/>
          <w:szCs w:val="28"/>
        </w:rPr>
        <w:t>2017</w:t>
      </w:r>
      <w:r>
        <w:rPr>
          <w:rFonts w:ascii="Times New Roman" w:hAnsi="Times New Roman"/>
          <w:color w:val="000000" w:themeColor="text1"/>
          <w:sz w:val="28"/>
          <w:szCs w:val="28"/>
        </w:rPr>
        <w:t>年</w:t>
      </w:r>
      <w:r>
        <w:rPr>
          <w:rFonts w:ascii="Times New Roman" w:hAnsi="Times New Roman"/>
          <w:color w:val="000000" w:themeColor="text1"/>
          <w:sz w:val="28"/>
          <w:szCs w:val="28"/>
        </w:rPr>
        <w:t>6</w:t>
      </w:r>
      <w:r>
        <w:rPr>
          <w:rFonts w:ascii="Times New Roman" w:hAnsi="Times New Roman"/>
          <w:color w:val="000000" w:themeColor="text1"/>
          <w:sz w:val="28"/>
          <w:szCs w:val="28"/>
        </w:rPr>
        <w:t>月，</w:t>
      </w:r>
      <w:proofErr w:type="gramStart"/>
      <w:r>
        <w:rPr>
          <w:rFonts w:ascii="Times New Roman" w:hAnsi="Times New Roman"/>
          <w:color w:val="000000" w:themeColor="text1"/>
          <w:sz w:val="28"/>
          <w:szCs w:val="28"/>
        </w:rPr>
        <w:t>高要区</w:t>
      </w:r>
      <w:proofErr w:type="gramEnd"/>
      <w:r>
        <w:rPr>
          <w:rFonts w:ascii="Times New Roman" w:hAnsi="Times New Roman"/>
          <w:color w:val="000000" w:themeColor="text1"/>
          <w:sz w:val="28"/>
          <w:szCs w:val="28"/>
        </w:rPr>
        <w:t>金利镇三合金属制品厂委托长沙振华环境保护开发有限公司编制了《高要区金利镇三合金属制品厂年产铝金属制品</w:t>
      </w:r>
      <w:r>
        <w:rPr>
          <w:rFonts w:ascii="Times New Roman" w:hAnsi="Times New Roman"/>
          <w:color w:val="000000" w:themeColor="text1"/>
          <w:sz w:val="28"/>
          <w:szCs w:val="28"/>
        </w:rPr>
        <w:t>500</w:t>
      </w:r>
      <w:r>
        <w:rPr>
          <w:rFonts w:ascii="Times New Roman" w:hAnsi="Times New Roman"/>
          <w:color w:val="000000" w:themeColor="text1"/>
          <w:sz w:val="28"/>
          <w:szCs w:val="28"/>
        </w:rPr>
        <w:t>吨建设项目环境影响报告表》，</w:t>
      </w:r>
      <w:r>
        <w:rPr>
          <w:rFonts w:ascii="Times New Roman" w:hAnsi="Times New Roman"/>
          <w:sz w:val="28"/>
          <w:szCs w:val="28"/>
        </w:rPr>
        <w:t>并于</w:t>
      </w:r>
      <w:r>
        <w:rPr>
          <w:rFonts w:ascii="Times New Roman" w:hAnsi="Times New Roman"/>
          <w:sz w:val="28"/>
          <w:szCs w:val="28"/>
        </w:rPr>
        <w:t>2017</w:t>
      </w:r>
      <w:r>
        <w:rPr>
          <w:rFonts w:ascii="Times New Roman" w:hAnsi="Times New Roman"/>
          <w:sz w:val="28"/>
          <w:szCs w:val="28"/>
        </w:rPr>
        <w:t>年</w:t>
      </w:r>
      <w:r>
        <w:rPr>
          <w:rFonts w:ascii="Times New Roman" w:hAnsi="Times New Roman"/>
          <w:sz w:val="28"/>
          <w:szCs w:val="28"/>
        </w:rPr>
        <w:t>9</w:t>
      </w:r>
      <w:r>
        <w:rPr>
          <w:rFonts w:ascii="Times New Roman" w:hAnsi="Times New Roman"/>
          <w:sz w:val="28"/>
          <w:szCs w:val="28"/>
        </w:rPr>
        <w:t>月</w:t>
      </w:r>
      <w:r>
        <w:rPr>
          <w:rFonts w:ascii="Times New Roman" w:hAnsi="Times New Roman"/>
          <w:sz w:val="28"/>
          <w:szCs w:val="28"/>
        </w:rPr>
        <w:t>22</w:t>
      </w:r>
      <w:r>
        <w:rPr>
          <w:rFonts w:ascii="Times New Roman" w:hAnsi="Times New Roman"/>
          <w:sz w:val="28"/>
          <w:szCs w:val="28"/>
        </w:rPr>
        <w:t>日取得肇庆市</w:t>
      </w:r>
      <w:proofErr w:type="gramStart"/>
      <w:r>
        <w:rPr>
          <w:rFonts w:ascii="Times New Roman" w:hAnsi="Times New Roman"/>
          <w:sz w:val="28"/>
          <w:szCs w:val="28"/>
        </w:rPr>
        <w:t>高要</w:t>
      </w:r>
      <w:proofErr w:type="gramEnd"/>
      <w:r>
        <w:rPr>
          <w:rFonts w:ascii="Times New Roman" w:hAnsi="Times New Roman"/>
          <w:sz w:val="28"/>
          <w:szCs w:val="28"/>
        </w:rPr>
        <w:t>区环境保护局《关于高要区金利镇三合金属制品厂年产铝金属制品</w:t>
      </w:r>
      <w:r>
        <w:rPr>
          <w:rFonts w:ascii="Times New Roman" w:hAnsi="Times New Roman"/>
          <w:sz w:val="28"/>
          <w:szCs w:val="28"/>
        </w:rPr>
        <w:t>500</w:t>
      </w:r>
      <w:r>
        <w:rPr>
          <w:rFonts w:ascii="Times New Roman" w:hAnsi="Times New Roman"/>
          <w:sz w:val="28"/>
          <w:szCs w:val="28"/>
        </w:rPr>
        <w:t>吨建设项目环境影响报告表的批复》（高环建</w:t>
      </w:r>
      <w:r>
        <w:rPr>
          <w:rFonts w:ascii="Times New Roman" w:hAnsi="Times New Roman"/>
          <w:sz w:val="28"/>
          <w:szCs w:val="28"/>
        </w:rPr>
        <w:t>[2017]182</w:t>
      </w:r>
      <w:r>
        <w:rPr>
          <w:rFonts w:ascii="Times New Roman" w:hAnsi="Times New Roman"/>
          <w:sz w:val="28"/>
          <w:szCs w:val="28"/>
        </w:rPr>
        <w:t>号）。</w:t>
      </w:r>
    </w:p>
    <w:p w:rsidR="00A21900" w:rsidRDefault="00B80985">
      <w:pPr>
        <w:spacing w:line="360" w:lineRule="auto"/>
        <w:ind w:firstLineChars="200" w:firstLine="560"/>
        <w:rPr>
          <w:rFonts w:hAnsi="宋体"/>
          <w:color w:val="000000" w:themeColor="text1"/>
          <w:sz w:val="28"/>
          <w:szCs w:val="28"/>
        </w:rPr>
      </w:pPr>
      <w:r>
        <w:rPr>
          <w:rFonts w:hAnsi="宋体" w:hint="eastAsia"/>
          <w:color w:val="000000" w:themeColor="text1"/>
          <w:sz w:val="28"/>
          <w:szCs w:val="28"/>
        </w:rPr>
        <w:t>受</w:t>
      </w:r>
      <w:proofErr w:type="gramStart"/>
      <w:r>
        <w:rPr>
          <w:rFonts w:hAnsi="宋体" w:hint="eastAsia"/>
          <w:color w:val="000000" w:themeColor="text1"/>
          <w:sz w:val="28"/>
          <w:szCs w:val="28"/>
        </w:rPr>
        <w:t>高要区</w:t>
      </w:r>
      <w:proofErr w:type="gramEnd"/>
      <w:r>
        <w:rPr>
          <w:rFonts w:hAnsi="宋体" w:hint="eastAsia"/>
          <w:color w:val="000000" w:themeColor="text1"/>
          <w:sz w:val="28"/>
          <w:szCs w:val="28"/>
        </w:rPr>
        <w:t>金利镇三合金属制品厂委托，</w:t>
      </w:r>
      <w:r>
        <w:rPr>
          <w:rFonts w:hAnsi="宋体" w:hint="eastAsia"/>
          <w:color w:val="000000" w:themeColor="text1"/>
          <w:sz w:val="28"/>
          <w:szCs w:val="28"/>
        </w:rPr>
        <w:t>广州华清环境监测有限公司</w:t>
      </w:r>
      <w:r>
        <w:rPr>
          <w:rFonts w:hAnsi="宋体"/>
          <w:color w:val="000000" w:themeColor="text1"/>
          <w:sz w:val="28"/>
          <w:szCs w:val="28"/>
        </w:rPr>
        <w:t>于</w:t>
      </w:r>
      <w:r>
        <w:rPr>
          <w:rFonts w:hAnsi="宋体"/>
          <w:color w:val="000000" w:themeColor="text1"/>
          <w:sz w:val="28"/>
          <w:szCs w:val="28"/>
        </w:rPr>
        <w:t>201</w:t>
      </w:r>
      <w:r>
        <w:rPr>
          <w:rFonts w:hAnsi="宋体" w:hint="eastAsia"/>
          <w:color w:val="000000" w:themeColor="text1"/>
          <w:sz w:val="28"/>
          <w:szCs w:val="28"/>
        </w:rPr>
        <w:t>8</w:t>
      </w:r>
      <w:r>
        <w:rPr>
          <w:rFonts w:hAnsi="宋体"/>
          <w:color w:val="000000" w:themeColor="text1"/>
          <w:sz w:val="28"/>
          <w:szCs w:val="28"/>
        </w:rPr>
        <w:t>年</w:t>
      </w:r>
      <w:r>
        <w:rPr>
          <w:rFonts w:hAnsi="宋体" w:hint="eastAsia"/>
          <w:color w:val="000000" w:themeColor="text1"/>
          <w:sz w:val="28"/>
          <w:szCs w:val="28"/>
        </w:rPr>
        <w:t>0</w:t>
      </w:r>
      <w:r>
        <w:rPr>
          <w:rFonts w:hAnsi="宋体" w:hint="eastAsia"/>
          <w:color w:val="000000" w:themeColor="text1"/>
          <w:sz w:val="28"/>
          <w:szCs w:val="28"/>
        </w:rPr>
        <w:t>4</w:t>
      </w:r>
      <w:r>
        <w:rPr>
          <w:rFonts w:hAnsi="宋体"/>
          <w:color w:val="000000" w:themeColor="text1"/>
          <w:sz w:val="28"/>
          <w:szCs w:val="28"/>
        </w:rPr>
        <w:t>月</w:t>
      </w:r>
      <w:r>
        <w:rPr>
          <w:rFonts w:hAnsi="宋体" w:hint="eastAsia"/>
          <w:color w:val="000000" w:themeColor="text1"/>
          <w:sz w:val="28"/>
          <w:szCs w:val="28"/>
        </w:rPr>
        <w:t>09</w:t>
      </w:r>
      <w:r>
        <w:rPr>
          <w:rFonts w:hAnsi="宋体"/>
          <w:color w:val="000000" w:themeColor="text1"/>
          <w:sz w:val="28"/>
          <w:szCs w:val="28"/>
        </w:rPr>
        <w:t>日</w:t>
      </w:r>
      <w:r>
        <w:rPr>
          <w:rFonts w:hAnsi="宋体" w:hint="eastAsia"/>
          <w:color w:val="000000" w:themeColor="text1"/>
          <w:sz w:val="28"/>
          <w:szCs w:val="28"/>
        </w:rPr>
        <w:t>对项目</w:t>
      </w:r>
      <w:r>
        <w:rPr>
          <w:rFonts w:hAnsi="宋体"/>
          <w:color w:val="000000" w:themeColor="text1"/>
          <w:sz w:val="28"/>
          <w:szCs w:val="28"/>
        </w:rPr>
        <w:t>进行现场勘察，收集相关资料，详细了解项目生产工艺流程及污染物排放等情况，</w:t>
      </w:r>
      <w:r>
        <w:rPr>
          <w:rFonts w:hAnsi="宋体" w:hint="eastAsia"/>
          <w:color w:val="000000" w:themeColor="text1"/>
          <w:sz w:val="28"/>
          <w:szCs w:val="28"/>
        </w:rPr>
        <w:t>参考</w:t>
      </w:r>
      <w:r>
        <w:rPr>
          <w:rFonts w:hAnsi="宋体"/>
          <w:color w:val="000000" w:themeColor="text1"/>
          <w:sz w:val="28"/>
          <w:szCs w:val="28"/>
        </w:rPr>
        <w:t>《建设项目环境保护设施竣工验收监测技术要求》（试行）的规定和相关批复的要求，以及相关环保批复文件，编制了环境保护验收监测方案，依据方案于</w:t>
      </w:r>
      <w:r>
        <w:rPr>
          <w:rFonts w:hAnsi="宋体"/>
          <w:color w:val="000000" w:themeColor="text1"/>
          <w:sz w:val="28"/>
          <w:szCs w:val="28"/>
        </w:rPr>
        <w:t>20</w:t>
      </w:r>
      <w:r>
        <w:rPr>
          <w:rFonts w:hAnsi="宋体" w:hint="eastAsia"/>
          <w:color w:val="000000" w:themeColor="text1"/>
          <w:sz w:val="28"/>
          <w:szCs w:val="28"/>
        </w:rPr>
        <w:t>18</w:t>
      </w:r>
      <w:r>
        <w:rPr>
          <w:rFonts w:hAnsi="宋体"/>
          <w:color w:val="000000" w:themeColor="text1"/>
          <w:sz w:val="28"/>
          <w:szCs w:val="28"/>
        </w:rPr>
        <w:t>年</w:t>
      </w:r>
      <w:r>
        <w:rPr>
          <w:rFonts w:hAnsi="宋体" w:hint="eastAsia"/>
          <w:color w:val="000000" w:themeColor="text1"/>
          <w:sz w:val="28"/>
          <w:szCs w:val="28"/>
        </w:rPr>
        <w:t>0</w:t>
      </w:r>
      <w:r>
        <w:rPr>
          <w:rFonts w:hAnsi="宋体" w:hint="eastAsia"/>
          <w:color w:val="000000" w:themeColor="text1"/>
          <w:sz w:val="28"/>
          <w:szCs w:val="28"/>
        </w:rPr>
        <w:t>4</w:t>
      </w:r>
      <w:r>
        <w:rPr>
          <w:rFonts w:hAnsi="宋体"/>
          <w:color w:val="000000" w:themeColor="text1"/>
          <w:sz w:val="28"/>
          <w:szCs w:val="28"/>
        </w:rPr>
        <w:t>月</w:t>
      </w:r>
      <w:r>
        <w:rPr>
          <w:rFonts w:hAnsi="宋体" w:hint="eastAsia"/>
          <w:color w:val="000000" w:themeColor="text1"/>
          <w:sz w:val="28"/>
          <w:szCs w:val="28"/>
        </w:rPr>
        <w:t>1</w:t>
      </w:r>
      <w:r>
        <w:rPr>
          <w:rFonts w:hAnsi="宋体" w:hint="eastAsia"/>
          <w:color w:val="000000" w:themeColor="text1"/>
          <w:sz w:val="28"/>
          <w:szCs w:val="28"/>
        </w:rPr>
        <w:t>3</w:t>
      </w:r>
      <w:r>
        <w:rPr>
          <w:rFonts w:hAnsi="宋体"/>
          <w:color w:val="000000" w:themeColor="text1"/>
          <w:sz w:val="28"/>
          <w:szCs w:val="28"/>
        </w:rPr>
        <w:t>～</w:t>
      </w:r>
      <w:r>
        <w:rPr>
          <w:rFonts w:hAnsi="宋体" w:hint="eastAsia"/>
          <w:color w:val="000000" w:themeColor="text1"/>
          <w:sz w:val="28"/>
          <w:szCs w:val="28"/>
        </w:rPr>
        <w:t>1</w:t>
      </w:r>
      <w:r>
        <w:rPr>
          <w:rFonts w:hAnsi="宋体" w:hint="eastAsia"/>
          <w:color w:val="000000" w:themeColor="text1"/>
          <w:sz w:val="28"/>
          <w:szCs w:val="28"/>
        </w:rPr>
        <w:t>4</w:t>
      </w:r>
      <w:r>
        <w:rPr>
          <w:rFonts w:hAnsi="宋体"/>
          <w:color w:val="000000" w:themeColor="text1"/>
          <w:sz w:val="28"/>
          <w:szCs w:val="28"/>
        </w:rPr>
        <w:t>日进行环保验收监测</w:t>
      </w:r>
      <w:r>
        <w:rPr>
          <w:rFonts w:hAnsi="宋体" w:hint="eastAsia"/>
          <w:color w:val="000000" w:themeColor="text1"/>
          <w:sz w:val="28"/>
          <w:szCs w:val="28"/>
        </w:rPr>
        <w:t>，</w:t>
      </w:r>
      <w:r>
        <w:rPr>
          <w:rFonts w:hAnsi="宋体" w:hint="eastAsia"/>
          <w:color w:val="000000" w:themeColor="text1"/>
          <w:sz w:val="28"/>
          <w:szCs w:val="28"/>
        </w:rPr>
        <w:t>出具了监测报告，</w:t>
      </w:r>
      <w:proofErr w:type="gramStart"/>
      <w:r>
        <w:rPr>
          <w:rFonts w:hAnsi="宋体" w:hint="eastAsia"/>
          <w:color w:val="000000" w:themeColor="text1"/>
          <w:sz w:val="28"/>
          <w:szCs w:val="28"/>
        </w:rPr>
        <w:t>高要</w:t>
      </w:r>
      <w:proofErr w:type="gramEnd"/>
      <w:r>
        <w:rPr>
          <w:rFonts w:hAnsi="宋体" w:hint="eastAsia"/>
          <w:color w:val="000000" w:themeColor="text1"/>
          <w:sz w:val="28"/>
          <w:szCs w:val="28"/>
        </w:rPr>
        <w:t>区金利镇三合金属制品厂</w:t>
      </w:r>
      <w:r>
        <w:rPr>
          <w:rFonts w:hAnsi="宋体"/>
          <w:color w:val="000000" w:themeColor="text1"/>
          <w:sz w:val="28"/>
          <w:szCs w:val="28"/>
        </w:rPr>
        <w:t>在此基础上</w:t>
      </w:r>
      <w:proofErr w:type="gramStart"/>
      <w:r>
        <w:rPr>
          <w:rFonts w:hAnsi="宋体"/>
          <w:color w:val="000000" w:themeColor="text1"/>
          <w:sz w:val="28"/>
          <w:szCs w:val="28"/>
        </w:rPr>
        <w:t>编写</w:t>
      </w:r>
      <w:proofErr w:type="gramEnd"/>
      <w:r>
        <w:rPr>
          <w:rFonts w:hAnsi="宋体"/>
          <w:color w:val="000000" w:themeColor="text1"/>
          <w:sz w:val="28"/>
          <w:szCs w:val="28"/>
        </w:rPr>
        <w:t>此验收</w:t>
      </w:r>
      <w:r>
        <w:rPr>
          <w:rFonts w:hAnsi="宋体" w:hint="eastAsia"/>
          <w:color w:val="000000" w:themeColor="text1"/>
          <w:sz w:val="28"/>
          <w:szCs w:val="28"/>
        </w:rPr>
        <w:t>报告</w:t>
      </w:r>
      <w:r>
        <w:rPr>
          <w:rFonts w:hAnsi="宋体"/>
          <w:color w:val="000000" w:themeColor="text1"/>
          <w:sz w:val="28"/>
          <w:szCs w:val="28"/>
        </w:rPr>
        <w:t>表。</w:t>
      </w:r>
    </w:p>
    <w:p w:rsidR="00A21900" w:rsidRDefault="00B80985">
      <w:pPr>
        <w:widowControl/>
        <w:adjustRightInd/>
        <w:spacing w:line="240" w:lineRule="auto"/>
        <w:jc w:val="left"/>
        <w:textAlignment w:val="auto"/>
        <w:rPr>
          <w:rFonts w:eastAsia="黑体"/>
          <w:b/>
          <w:sz w:val="28"/>
          <w:szCs w:val="28"/>
        </w:rPr>
      </w:pPr>
      <w:r>
        <w:rPr>
          <w:rFonts w:eastAsia="黑体"/>
          <w:b/>
          <w:sz w:val="28"/>
          <w:szCs w:val="28"/>
        </w:rPr>
        <w:br w:type="page"/>
      </w:r>
    </w:p>
    <w:p w:rsidR="00A21900" w:rsidRDefault="00B80985">
      <w:pPr>
        <w:pStyle w:val="1"/>
        <w:spacing w:before="0" w:after="0"/>
        <w:jc w:val="left"/>
        <w:rPr>
          <w:rFonts w:ascii="Heiti SC Light" w:eastAsia="Heiti SC Light"/>
          <w:b w:val="0"/>
          <w:sz w:val="28"/>
          <w:szCs w:val="28"/>
        </w:rPr>
      </w:pPr>
      <w:bookmarkStart w:id="2" w:name="_Toc3678"/>
      <w:r>
        <w:rPr>
          <w:rFonts w:ascii="Heiti SC Light" w:eastAsia="Heiti SC Light" w:hint="eastAsia"/>
          <w:b w:val="0"/>
          <w:sz w:val="28"/>
          <w:szCs w:val="28"/>
        </w:rPr>
        <w:lastRenderedPageBreak/>
        <w:t>表</w:t>
      </w:r>
      <w:bookmarkStart w:id="3" w:name="tableNum1"/>
      <w:bookmarkEnd w:id="3"/>
      <w:r>
        <w:rPr>
          <w:rFonts w:ascii="Heiti SC Light" w:eastAsia="Heiti SC Light" w:hint="eastAsia"/>
          <w:b w:val="0"/>
          <w:sz w:val="28"/>
          <w:szCs w:val="28"/>
        </w:rPr>
        <w:t>一、项目概况</w:t>
      </w:r>
      <w:bookmarkEnd w:id="2"/>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4"/>
        <w:gridCol w:w="2517"/>
        <w:gridCol w:w="1709"/>
        <w:gridCol w:w="1256"/>
        <w:gridCol w:w="802"/>
        <w:gridCol w:w="1029"/>
      </w:tblGrid>
      <w:tr w:rsidR="00A21900">
        <w:trPr>
          <w:cantSplit/>
          <w:trHeight w:val="488"/>
          <w:jc w:val="center"/>
        </w:trPr>
        <w:tc>
          <w:tcPr>
            <w:tcW w:w="1974"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建设项目名称</w:t>
            </w:r>
          </w:p>
        </w:tc>
        <w:tc>
          <w:tcPr>
            <w:tcW w:w="7313" w:type="dxa"/>
            <w:gridSpan w:val="5"/>
            <w:tcBorders>
              <w:bottom w:val="single" w:sz="4" w:space="0" w:color="auto"/>
            </w:tcBorders>
            <w:vAlign w:val="center"/>
          </w:tcPr>
          <w:p w:rsidR="00A21900" w:rsidRDefault="00B80985">
            <w:pPr>
              <w:spacing w:line="380" w:lineRule="atLeast"/>
              <w:jc w:val="center"/>
              <w:rPr>
                <w:rFonts w:ascii="Times New Roman" w:hAnsi="Times New Roman"/>
                <w:szCs w:val="21"/>
              </w:rPr>
            </w:pPr>
            <w:proofErr w:type="gramStart"/>
            <w:r>
              <w:rPr>
                <w:rFonts w:ascii="Times New Roman" w:hAnsi="Times New Roman"/>
                <w:szCs w:val="21"/>
              </w:rPr>
              <w:t>高要区</w:t>
            </w:r>
            <w:proofErr w:type="gramEnd"/>
            <w:r>
              <w:rPr>
                <w:rFonts w:ascii="Times New Roman" w:hAnsi="Times New Roman"/>
                <w:szCs w:val="21"/>
              </w:rPr>
              <w:t>金利镇三合金属制品厂年产铝金属制品</w:t>
            </w:r>
            <w:r>
              <w:rPr>
                <w:rFonts w:ascii="Times New Roman" w:hAnsi="Times New Roman"/>
                <w:szCs w:val="21"/>
              </w:rPr>
              <w:t>500</w:t>
            </w:r>
            <w:r>
              <w:rPr>
                <w:rFonts w:ascii="Times New Roman" w:hAnsi="Times New Roman"/>
                <w:szCs w:val="21"/>
              </w:rPr>
              <w:t>吨建设项目</w:t>
            </w:r>
          </w:p>
        </w:tc>
      </w:tr>
      <w:tr w:rsidR="00A21900">
        <w:trPr>
          <w:cantSplit/>
          <w:trHeight w:val="488"/>
          <w:jc w:val="center"/>
        </w:trPr>
        <w:tc>
          <w:tcPr>
            <w:tcW w:w="1974"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建设单位名称</w:t>
            </w:r>
          </w:p>
        </w:tc>
        <w:tc>
          <w:tcPr>
            <w:tcW w:w="7313" w:type="dxa"/>
            <w:gridSpan w:val="5"/>
            <w:tcBorders>
              <w:bottom w:val="single" w:sz="4" w:space="0" w:color="auto"/>
            </w:tcBorders>
            <w:vAlign w:val="center"/>
          </w:tcPr>
          <w:p w:rsidR="00A21900" w:rsidRDefault="00B80985">
            <w:pPr>
              <w:spacing w:line="380" w:lineRule="atLeast"/>
              <w:jc w:val="center"/>
              <w:rPr>
                <w:rFonts w:ascii="Times New Roman" w:hAnsi="Times New Roman"/>
                <w:szCs w:val="21"/>
              </w:rPr>
            </w:pPr>
            <w:proofErr w:type="gramStart"/>
            <w:r>
              <w:rPr>
                <w:rFonts w:ascii="Times New Roman" w:hAnsi="Times New Roman"/>
                <w:szCs w:val="21"/>
              </w:rPr>
              <w:t>高要区</w:t>
            </w:r>
            <w:proofErr w:type="gramEnd"/>
            <w:r>
              <w:rPr>
                <w:rFonts w:ascii="Times New Roman" w:hAnsi="Times New Roman"/>
                <w:szCs w:val="21"/>
              </w:rPr>
              <w:t>金利镇三合金属制品厂</w:t>
            </w:r>
          </w:p>
        </w:tc>
      </w:tr>
      <w:tr w:rsidR="00A21900">
        <w:trPr>
          <w:cantSplit/>
          <w:trHeight w:val="488"/>
          <w:jc w:val="center"/>
        </w:trPr>
        <w:tc>
          <w:tcPr>
            <w:tcW w:w="1974"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建设项目主管部门</w:t>
            </w:r>
          </w:p>
        </w:tc>
        <w:tc>
          <w:tcPr>
            <w:tcW w:w="7313" w:type="dxa"/>
            <w:gridSpan w:val="5"/>
            <w:tcBorders>
              <w:bottom w:val="single" w:sz="4" w:space="0" w:color="auto"/>
            </w:tcBorders>
            <w:vAlign w:val="center"/>
          </w:tcPr>
          <w:p w:rsidR="00A21900" w:rsidRDefault="00B80985">
            <w:pPr>
              <w:spacing w:line="380" w:lineRule="atLeast"/>
              <w:jc w:val="center"/>
              <w:rPr>
                <w:rFonts w:ascii="Times New Roman" w:hAnsi="Times New Roman"/>
                <w:szCs w:val="21"/>
              </w:rPr>
            </w:pPr>
            <w:bookmarkStart w:id="4" w:name="jsxmzgbm"/>
            <w:bookmarkEnd w:id="4"/>
            <w:r>
              <w:rPr>
                <w:rFonts w:ascii="Times New Roman" w:hAnsi="Times New Roman"/>
                <w:szCs w:val="21"/>
              </w:rPr>
              <w:t>——</w:t>
            </w:r>
          </w:p>
        </w:tc>
      </w:tr>
      <w:tr w:rsidR="00A21900">
        <w:trPr>
          <w:cantSplit/>
          <w:trHeight w:val="48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建设项目性质</w:t>
            </w:r>
          </w:p>
        </w:tc>
        <w:tc>
          <w:tcPr>
            <w:tcW w:w="7313" w:type="dxa"/>
            <w:gridSpan w:val="5"/>
            <w:vAlign w:val="center"/>
          </w:tcPr>
          <w:p w:rsidR="00A21900" w:rsidRDefault="00B80985">
            <w:pPr>
              <w:spacing w:line="380" w:lineRule="atLeast"/>
              <w:jc w:val="center"/>
              <w:rPr>
                <w:rFonts w:ascii="Times New Roman" w:hAnsi="Times New Roman"/>
                <w:szCs w:val="21"/>
              </w:rPr>
            </w:pPr>
            <w:bookmarkStart w:id="5" w:name="jsxmxz"/>
            <w:bookmarkEnd w:id="5"/>
            <w:r>
              <w:rPr>
                <w:rFonts w:ascii="Times New Roman" w:hAnsi="Times New Roman"/>
                <w:szCs w:val="21"/>
              </w:rPr>
              <w:t>新建</w:t>
            </w:r>
            <w:r>
              <w:rPr>
                <w:rFonts w:ascii="Times New Roman" w:hAnsi="Times New Roman"/>
                <w:szCs w:val="21"/>
              </w:rPr>
              <w:t>(</w:t>
            </w:r>
            <w:bookmarkStart w:id="6" w:name="chk_xj"/>
            <w:bookmarkEnd w:id="6"/>
            <w:r>
              <w:rPr>
                <w:rFonts w:ascii="Times New Roman" w:hAnsi="Times New Roman"/>
                <w:szCs w:val="21"/>
              </w:rPr>
              <w:t xml:space="preserve">√ ) </w:t>
            </w:r>
            <w:r>
              <w:rPr>
                <w:rFonts w:ascii="Times New Roman" w:hAnsi="Times New Roman"/>
                <w:szCs w:val="21"/>
              </w:rPr>
              <w:t>改扩建</w:t>
            </w:r>
            <w:r>
              <w:rPr>
                <w:rFonts w:ascii="Times New Roman" w:hAnsi="Times New Roman"/>
                <w:szCs w:val="21"/>
              </w:rPr>
              <w:t xml:space="preserve">( ) </w:t>
            </w:r>
            <w:r>
              <w:rPr>
                <w:rFonts w:ascii="Times New Roman" w:hAnsi="Times New Roman"/>
                <w:szCs w:val="21"/>
              </w:rPr>
              <w:t>技改</w:t>
            </w:r>
            <w:r>
              <w:rPr>
                <w:rFonts w:ascii="Times New Roman" w:hAnsi="Times New Roman"/>
                <w:szCs w:val="21"/>
              </w:rPr>
              <w:t>(</w:t>
            </w:r>
            <w:bookmarkStart w:id="7" w:name="chk_jg"/>
            <w:bookmarkEnd w:id="7"/>
            <w:r>
              <w:rPr>
                <w:rFonts w:ascii="Times New Roman" w:hAnsi="Times New Roman"/>
                <w:szCs w:val="21"/>
              </w:rPr>
              <w:t xml:space="preserve"> ) </w:t>
            </w:r>
            <w:r>
              <w:rPr>
                <w:rFonts w:ascii="Times New Roman" w:hAnsi="Times New Roman"/>
                <w:szCs w:val="21"/>
              </w:rPr>
              <w:t>搬迁</w:t>
            </w:r>
            <w:r>
              <w:rPr>
                <w:rFonts w:ascii="Times New Roman" w:hAnsi="Times New Roman"/>
                <w:szCs w:val="21"/>
              </w:rPr>
              <w:t>(</w:t>
            </w:r>
            <w:bookmarkStart w:id="8" w:name="chk_bq"/>
            <w:bookmarkEnd w:id="8"/>
            <w:r>
              <w:rPr>
                <w:rFonts w:ascii="Times New Roman" w:hAnsi="Times New Roman"/>
                <w:szCs w:val="21"/>
              </w:rPr>
              <w:t xml:space="preserve"> ) </w:t>
            </w:r>
            <w:r>
              <w:rPr>
                <w:rFonts w:ascii="Times New Roman" w:hAnsi="Times New Roman"/>
                <w:szCs w:val="21"/>
              </w:rPr>
              <w:t>转法人</w:t>
            </w:r>
            <w:r>
              <w:rPr>
                <w:rFonts w:ascii="Times New Roman" w:hAnsi="Times New Roman"/>
                <w:szCs w:val="21"/>
              </w:rPr>
              <w:t>(</w:t>
            </w:r>
            <w:bookmarkStart w:id="9" w:name="chk_zm"/>
            <w:bookmarkEnd w:id="9"/>
            <w:r>
              <w:rPr>
                <w:rFonts w:ascii="Times New Roman" w:hAnsi="Times New Roman"/>
                <w:szCs w:val="21"/>
              </w:rPr>
              <w:t xml:space="preserve"> )    (</w:t>
            </w:r>
            <w:r>
              <w:rPr>
                <w:rFonts w:ascii="Times New Roman" w:hAnsi="Times New Roman"/>
                <w:szCs w:val="21"/>
              </w:rPr>
              <w:t>划</w:t>
            </w:r>
            <w:r>
              <w:rPr>
                <w:rFonts w:ascii="Times New Roman" w:hAnsi="Times New Roman"/>
                <w:szCs w:val="21"/>
              </w:rPr>
              <w:t>√)</w:t>
            </w:r>
          </w:p>
        </w:tc>
      </w:tr>
      <w:tr w:rsidR="00A21900">
        <w:trPr>
          <w:cantSplit/>
          <w:trHeight w:val="1105"/>
          <w:jc w:val="center"/>
        </w:trPr>
        <w:tc>
          <w:tcPr>
            <w:tcW w:w="1974" w:type="dxa"/>
            <w:tcBorders>
              <w:bottom w:val="single" w:sz="4" w:space="0" w:color="auto"/>
            </w:tcBorders>
            <w:vAlign w:val="center"/>
          </w:tcPr>
          <w:p w:rsidR="00A21900" w:rsidRDefault="00B80985">
            <w:pPr>
              <w:spacing w:line="240" w:lineRule="auto"/>
              <w:jc w:val="center"/>
              <w:rPr>
                <w:rFonts w:ascii="Times New Roman" w:hAnsi="Times New Roman"/>
                <w:szCs w:val="21"/>
              </w:rPr>
            </w:pPr>
            <w:r>
              <w:rPr>
                <w:rFonts w:ascii="Times New Roman" w:hAnsi="Times New Roman"/>
                <w:szCs w:val="21"/>
              </w:rPr>
              <w:t>主要产品名称</w:t>
            </w:r>
          </w:p>
          <w:p w:rsidR="00A21900" w:rsidRDefault="00B80985">
            <w:pPr>
              <w:spacing w:line="240" w:lineRule="auto"/>
              <w:jc w:val="center"/>
              <w:rPr>
                <w:rFonts w:ascii="Times New Roman" w:hAnsi="Times New Roman"/>
                <w:szCs w:val="21"/>
              </w:rPr>
            </w:pPr>
            <w:r>
              <w:rPr>
                <w:rFonts w:ascii="Times New Roman" w:hAnsi="Times New Roman"/>
                <w:szCs w:val="21"/>
              </w:rPr>
              <w:t>设计生产能力</w:t>
            </w:r>
          </w:p>
          <w:p w:rsidR="00A21900" w:rsidRDefault="00B80985">
            <w:pPr>
              <w:spacing w:line="240" w:lineRule="auto"/>
              <w:jc w:val="center"/>
              <w:rPr>
                <w:rFonts w:ascii="Times New Roman" w:hAnsi="Times New Roman"/>
                <w:szCs w:val="21"/>
              </w:rPr>
            </w:pPr>
            <w:r>
              <w:rPr>
                <w:rFonts w:ascii="Times New Roman" w:hAnsi="Times New Roman"/>
                <w:szCs w:val="21"/>
              </w:rPr>
              <w:t>实际生产能力</w:t>
            </w:r>
          </w:p>
        </w:tc>
        <w:tc>
          <w:tcPr>
            <w:tcW w:w="7313" w:type="dxa"/>
            <w:gridSpan w:val="5"/>
            <w:tcBorders>
              <w:bottom w:val="single" w:sz="4" w:space="0" w:color="auto"/>
            </w:tcBorders>
            <w:vAlign w:val="center"/>
          </w:tcPr>
          <w:p w:rsidR="00A21900" w:rsidRDefault="00B80985">
            <w:pPr>
              <w:snapToGrid w:val="0"/>
              <w:spacing w:line="320" w:lineRule="exact"/>
              <w:ind w:left="1428" w:right="-11" w:hangingChars="680" w:hanging="1428"/>
              <w:jc w:val="left"/>
              <w:rPr>
                <w:rFonts w:ascii="Times New Roman" w:hAnsi="Times New Roman"/>
                <w:szCs w:val="21"/>
              </w:rPr>
            </w:pPr>
            <w:bookmarkStart w:id="10" w:name="productInfo"/>
            <w:bookmarkEnd w:id="10"/>
            <w:r>
              <w:rPr>
                <w:rFonts w:ascii="Times New Roman" w:hAnsi="Times New Roman"/>
                <w:szCs w:val="21"/>
              </w:rPr>
              <w:t>主要产品名称：金属制品生产、加工、销售</w:t>
            </w:r>
          </w:p>
          <w:p w:rsidR="00A21900" w:rsidRDefault="00B80985">
            <w:pPr>
              <w:snapToGrid w:val="0"/>
              <w:spacing w:line="320" w:lineRule="exact"/>
              <w:ind w:left="1428" w:right="-11" w:hangingChars="680" w:hanging="1428"/>
              <w:jc w:val="left"/>
              <w:rPr>
                <w:rFonts w:ascii="Times New Roman" w:hAnsi="Times New Roman"/>
                <w:szCs w:val="21"/>
              </w:rPr>
            </w:pPr>
            <w:r>
              <w:rPr>
                <w:rFonts w:ascii="Times New Roman" w:hAnsi="Times New Roman"/>
                <w:szCs w:val="21"/>
              </w:rPr>
              <w:t>设计生产能力：年产铝金属制品</w:t>
            </w:r>
            <w:r>
              <w:rPr>
                <w:rFonts w:ascii="Times New Roman" w:hAnsi="Times New Roman"/>
                <w:szCs w:val="21"/>
              </w:rPr>
              <w:t>500</w:t>
            </w:r>
            <w:r>
              <w:rPr>
                <w:rFonts w:ascii="Times New Roman" w:hAnsi="Times New Roman"/>
                <w:szCs w:val="21"/>
              </w:rPr>
              <w:t>吨</w:t>
            </w:r>
          </w:p>
          <w:p w:rsidR="00A21900" w:rsidRDefault="00B80985">
            <w:pPr>
              <w:snapToGrid w:val="0"/>
              <w:spacing w:line="320" w:lineRule="exact"/>
              <w:ind w:left="1428" w:right="-11" w:hangingChars="680" w:hanging="1428"/>
              <w:jc w:val="left"/>
              <w:rPr>
                <w:rFonts w:ascii="Times New Roman" w:hAnsi="Times New Roman"/>
                <w:color w:val="000000"/>
                <w:sz w:val="24"/>
              </w:rPr>
            </w:pPr>
            <w:r>
              <w:rPr>
                <w:rFonts w:ascii="Times New Roman" w:hAnsi="Times New Roman"/>
                <w:szCs w:val="21"/>
              </w:rPr>
              <w:t>实际生产能力：年产铝金属制品</w:t>
            </w:r>
            <w:r>
              <w:rPr>
                <w:rFonts w:ascii="Times New Roman" w:hAnsi="Times New Roman"/>
                <w:szCs w:val="21"/>
              </w:rPr>
              <w:t>500</w:t>
            </w:r>
            <w:r>
              <w:rPr>
                <w:rFonts w:ascii="Times New Roman" w:hAnsi="Times New Roman"/>
                <w:szCs w:val="21"/>
              </w:rPr>
              <w:t>吨</w:t>
            </w:r>
          </w:p>
        </w:tc>
      </w:tr>
      <w:tr w:rsidR="00A21900">
        <w:trPr>
          <w:cantSplit/>
          <w:trHeight w:val="48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评时间</w:t>
            </w:r>
            <w:proofErr w:type="gramEnd"/>
          </w:p>
        </w:tc>
        <w:tc>
          <w:tcPr>
            <w:tcW w:w="2517" w:type="dxa"/>
            <w:vAlign w:val="center"/>
          </w:tcPr>
          <w:p w:rsidR="00A21900" w:rsidRDefault="00B80985">
            <w:pPr>
              <w:spacing w:line="380" w:lineRule="atLeast"/>
              <w:jc w:val="center"/>
              <w:rPr>
                <w:rFonts w:ascii="Times New Roman" w:hAnsi="Times New Roman"/>
                <w:szCs w:val="21"/>
              </w:rPr>
            </w:pPr>
            <w:bookmarkStart w:id="11" w:name="hpsj"/>
            <w:bookmarkEnd w:id="11"/>
            <w:r>
              <w:rPr>
                <w:rFonts w:ascii="Times New Roman" w:hAnsi="Times New Roman"/>
                <w:szCs w:val="21"/>
              </w:rPr>
              <w:t>2017</w:t>
            </w:r>
            <w:r>
              <w:rPr>
                <w:rFonts w:ascii="Times New Roman" w:hAnsi="Times New Roman"/>
                <w:szCs w:val="21"/>
              </w:rPr>
              <w:t>年</w:t>
            </w:r>
            <w:r>
              <w:rPr>
                <w:rFonts w:ascii="Times New Roman" w:hAnsi="Times New Roman"/>
                <w:szCs w:val="21"/>
              </w:rPr>
              <w:t>06</w:t>
            </w:r>
            <w:r>
              <w:rPr>
                <w:rFonts w:ascii="Times New Roman" w:hAnsi="Times New Roman"/>
                <w:szCs w:val="21"/>
              </w:rPr>
              <w:t>月</w:t>
            </w:r>
          </w:p>
        </w:tc>
        <w:tc>
          <w:tcPr>
            <w:tcW w:w="1709"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开工日期</w:t>
            </w:r>
          </w:p>
        </w:tc>
        <w:tc>
          <w:tcPr>
            <w:tcW w:w="3087" w:type="dxa"/>
            <w:gridSpan w:val="3"/>
            <w:vAlign w:val="center"/>
          </w:tcPr>
          <w:p w:rsidR="00A21900" w:rsidRDefault="00B80985">
            <w:pPr>
              <w:spacing w:line="380" w:lineRule="atLeast"/>
              <w:jc w:val="center"/>
              <w:rPr>
                <w:rFonts w:ascii="Times New Roman" w:hAnsi="Times New Roman"/>
                <w:szCs w:val="21"/>
              </w:rPr>
            </w:pPr>
            <w:r>
              <w:rPr>
                <w:rFonts w:ascii="Times New Roman" w:hAnsi="Times New Roman" w:hint="eastAsia"/>
                <w:szCs w:val="21"/>
              </w:rPr>
              <w:t>2017</w:t>
            </w:r>
            <w:r>
              <w:rPr>
                <w:rFonts w:ascii="Times New Roman" w:hAnsi="Times New Roman" w:hint="eastAsia"/>
                <w:szCs w:val="21"/>
              </w:rPr>
              <w:t>年</w:t>
            </w:r>
            <w:r>
              <w:rPr>
                <w:rFonts w:ascii="Times New Roman" w:hAnsi="Times New Roman" w:hint="eastAsia"/>
                <w:szCs w:val="21"/>
              </w:rPr>
              <w:t>10</w:t>
            </w:r>
            <w:r>
              <w:rPr>
                <w:rFonts w:ascii="Times New Roman" w:hAnsi="Times New Roman" w:hint="eastAsia"/>
                <w:szCs w:val="21"/>
              </w:rPr>
              <w:t>月</w:t>
            </w:r>
            <w:r>
              <w:rPr>
                <w:rFonts w:ascii="Times New Roman" w:hAnsi="Times New Roman" w:hint="eastAsia"/>
                <w:szCs w:val="21"/>
              </w:rPr>
              <w:t>15</w:t>
            </w:r>
            <w:r>
              <w:rPr>
                <w:rFonts w:ascii="Times New Roman" w:hAnsi="Times New Roman" w:hint="eastAsia"/>
                <w:szCs w:val="21"/>
              </w:rPr>
              <w:t>日</w:t>
            </w:r>
          </w:p>
        </w:tc>
      </w:tr>
      <w:tr w:rsidR="00A21900">
        <w:trPr>
          <w:cantSplit/>
          <w:trHeight w:val="48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投入试生产时间</w:t>
            </w:r>
          </w:p>
        </w:tc>
        <w:tc>
          <w:tcPr>
            <w:tcW w:w="2517" w:type="dxa"/>
            <w:vAlign w:val="center"/>
          </w:tcPr>
          <w:p w:rsidR="00A21900" w:rsidRDefault="00B80985">
            <w:pPr>
              <w:spacing w:line="380" w:lineRule="atLeast"/>
              <w:jc w:val="center"/>
              <w:rPr>
                <w:rFonts w:ascii="Times New Roman" w:hAnsi="Times New Roman"/>
                <w:szCs w:val="21"/>
              </w:rPr>
            </w:pPr>
            <w:r>
              <w:rPr>
                <w:rFonts w:ascii="Times New Roman" w:hAnsi="Times New Roman" w:hint="eastAsia"/>
                <w:szCs w:val="21"/>
              </w:rPr>
              <w:t>2017</w:t>
            </w:r>
            <w:r>
              <w:rPr>
                <w:rFonts w:ascii="Times New Roman" w:hAnsi="Times New Roman" w:hint="eastAsia"/>
                <w:szCs w:val="21"/>
              </w:rPr>
              <w:t>年</w:t>
            </w:r>
            <w:r>
              <w:rPr>
                <w:rFonts w:ascii="Times New Roman" w:hAnsi="Times New Roman" w:hint="eastAsia"/>
                <w:szCs w:val="21"/>
              </w:rPr>
              <w:t>10</w:t>
            </w:r>
            <w:r>
              <w:rPr>
                <w:rFonts w:ascii="Times New Roman" w:hAnsi="Times New Roman" w:hint="eastAsia"/>
                <w:szCs w:val="21"/>
              </w:rPr>
              <w:t>月</w:t>
            </w:r>
            <w:r>
              <w:rPr>
                <w:rFonts w:ascii="Times New Roman" w:hAnsi="Times New Roman" w:hint="eastAsia"/>
                <w:szCs w:val="21"/>
              </w:rPr>
              <w:t>16</w:t>
            </w:r>
            <w:r>
              <w:rPr>
                <w:rFonts w:ascii="Times New Roman" w:hAnsi="Times New Roman" w:hint="eastAsia"/>
                <w:szCs w:val="21"/>
              </w:rPr>
              <w:t>日</w:t>
            </w:r>
          </w:p>
        </w:tc>
        <w:tc>
          <w:tcPr>
            <w:tcW w:w="1709"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现场监测时间</w:t>
            </w:r>
          </w:p>
        </w:tc>
        <w:tc>
          <w:tcPr>
            <w:tcW w:w="3087" w:type="dxa"/>
            <w:gridSpan w:val="3"/>
            <w:vAlign w:val="center"/>
          </w:tcPr>
          <w:p w:rsidR="00A21900" w:rsidRDefault="00B80985">
            <w:pPr>
              <w:spacing w:line="380" w:lineRule="atLeast"/>
              <w:jc w:val="center"/>
              <w:rPr>
                <w:rFonts w:ascii="Times New Roman" w:hAnsi="Times New Roman"/>
                <w:color w:val="FF0000"/>
                <w:szCs w:val="21"/>
              </w:rPr>
            </w:pPr>
            <w:bookmarkStart w:id="12" w:name="xcjcsj"/>
            <w:bookmarkEnd w:id="12"/>
            <w:r>
              <w:rPr>
                <w:rFonts w:ascii="Times New Roman" w:hAnsi="Times New Roman"/>
                <w:szCs w:val="21"/>
              </w:rPr>
              <w:t>2018</w:t>
            </w:r>
            <w:r>
              <w:rPr>
                <w:rFonts w:ascii="Times New Roman" w:hAnsi="Times New Roman"/>
                <w:szCs w:val="21"/>
              </w:rPr>
              <w:t>年</w:t>
            </w:r>
            <w:r>
              <w:rPr>
                <w:rFonts w:ascii="Times New Roman" w:hAnsi="Times New Roman"/>
                <w:szCs w:val="21"/>
              </w:rPr>
              <w:t>04</w:t>
            </w:r>
            <w:r>
              <w:rPr>
                <w:rFonts w:ascii="Times New Roman" w:hAnsi="Times New Roman"/>
                <w:szCs w:val="21"/>
              </w:rPr>
              <w:t>月</w:t>
            </w:r>
            <w:r>
              <w:rPr>
                <w:rFonts w:ascii="Times New Roman" w:hAnsi="Times New Roman"/>
                <w:szCs w:val="21"/>
              </w:rPr>
              <w:t>13</w:t>
            </w:r>
            <w:r>
              <w:rPr>
                <w:rFonts w:ascii="Times New Roman" w:hAnsi="Times New Roman"/>
                <w:szCs w:val="21"/>
              </w:rPr>
              <w:t>～</w:t>
            </w:r>
            <w:r>
              <w:rPr>
                <w:rFonts w:ascii="Times New Roman" w:hAnsi="Times New Roman"/>
                <w:szCs w:val="21"/>
              </w:rPr>
              <w:t>14</w:t>
            </w:r>
            <w:r>
              <w:rPr>
                <w:rFonts w:ascii="Times New Roman" w:hAnsi="Times New Roman"/>
                <w:szCs w:val="21"/>
              </w:rPr>
              <w:t>日</w:t>
            </w:r>
          </w:p>
        </w:tc>
      </w:tr>
      <w:tr w:rsidR="00A21900">
        <w:trPr>
          <w:cantSplit/>
          <w:trHeight w:val="488"/>
          <w:jc w:val="center"/>
        </w:trPr>
        <w:tc>
          <w:tcPr>
            <w:tcW w:w="1974" w:type="dxa"/>
            <w:tcBorders>
              <w:bottom w:val="single" w:sz="4" w:space="0" w:color="auto"/>
            </w:tcBorders>
            <w:vAlign w:val="center"/>
          </w:tcPr>
          <w:p w:rsidR="00A21900" w:rsidRDefault="00B80985">
            <w:pPr>
              <w:spacing w:line="240" w:lineRule="auto"/>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评报告</w:t>
            </w:r>
            <w:proofErr w:type="gramEnd"/>
            <w:r>
              <w:rPr>
                <w:rFonts w:ascii="Times New Roman" w:hAnsi="Times New Roman"/>
                <w:szCs w:val="21"/>
              </w:rPr>
              <w:t>表</w:t>
            </w:r>
          </w:p>
          <w:p w:rsidR="00A21900" w:rsidRDefault="00B80985">
            <w:pPr>
              <w:spacing w:line="240" w:lineRule="auto"/>
              <w:jc w:val="center"/>
              <w:rPr>
                <w:rFonts w:ascii="Times New Roman" w:hAnsi="Times New Roman"/>
                <w:szCs w:val="21"/>
              </w:rPr>
            </w:pPr>
            <w:r>
              <w:rPr>
                <w:rFonts w:ascii="Times New Roman" w:hAnsi="Times New Roman"/>
                <w:szCs w:val="21"/>
              </w:rPr>
              <w:t>审批部门</w:t>
            </w:r>
          </w:p>
        </w:tc>
        <w:tc>
          <w:tcPr>
            <w:tcW w:w="2517" w:type="dxa"/>
            <w:tcBorders>
              <w:bottom w:val="single" w:sz="4" w:space="0" w:color="auto"/>
            </w:tcBorders>
            <w:vAlign w:val="center"/>
          </w:tcPr>
          <w:p w:rsidR="00A21900" w:rsidRDefault="00B80985">
            <w:pPr>
              <w:snapToGrid w:val="0"/>
              <w:spacing w:line="320" w:lineRule="exact"/>
              <w:ind w:left="10" w:right="-11" w:hangingChars="5" w:hanging="10"/>
              <w:jc w:val="center"/>
              <w:rPr>
                <w:rFonts w:ascii="Times New Roman" w:hAnsi="Times New Roman"/>
                <w:szCs w:val="21"/>
              </w:rPr>
            </w:pPr>
            <w:r>
              <w:rPr>
                <w:rFonts w:ascii="Times New Roman" w:hAnsi="Times New Roman"/>
                <w:szCs w:val="21"/>
              </w:rPr>
              <w:t>肇庆市</w:t>
            </w:r>
            <w:proofErr w:type="gramStart"/>
            <w:r>
              <w:rPr>
                <w:rFonts w:ascii="Times New Roman" w:hAnsi="Times New Roman"/>
                <w:szCs w:val="21"/>
              </w:rPr>
              <w:t>高要区</w:t>
            </w:r>
            <w:proofErr w:type="gramEnd"/>
            <w:r>
              <w:rPr>
                <w:rFonts w:ascii="Times New Roman" w:hAnsi="Times New Roman"/>
                <w:szCs w:val="21"/>
              </w:rPr>
              <w:t>环境保护局</w:t>
            </w:r>
          </w:p>
        </w:tc>
        <w:tc>
          <w:tcPr>
            <w:tcW w:w="1709" w:type="dxa"/>
            <w:tcBorders>
              <w:bottom w:val="single" w:sz="4" w:space="0" w:color="auto"/>
            </w:tcBorders>
            <w:vAlign w:val="center"/>
          </w:tcPr>
          <w:p w:rsidR="00A21900" w:rsidRDefault="00B80985">
            <w:pPr>
              <w:spacing w:line="240" w:lineRule="auto"/>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评报告</w:t>
            </w:r>
            <w:proofErr w:type="gramEnd"/>
            <w:r>
              <w:rPr>
                <w:rFonts w:ascii="Times New Roman" w:hAnsi="Times New Roman"/>
                <w:szCs w:val="21"/>
              </w:rPr>
              <w:t>表</w:t>
            </w:r>
          </w:p>
          <w:p w:rsidR="00A21900" w:rsidRDefault="00B80985">
            <w:pPr>
              <w:spacing w:line="240" w:lineRule="auto"/>
              <w:jc w:val="center"/>
              <w:rPr>
                <w:rFonts w:ascii="Times New Roman" w:hAnsi="Times New Roman"/>
                <w:szCs w:val="21"/>
              </w:rPr>
            </w:pPr>
            <w:r>
              <w:rPr>
                <w:rFonts w:ascii="Times New Roman" w:hAnsi="Times New Roman"/>
                <w:szCs w:val="21"/>
              </w:rPr>
              <w:t>编制单位</w:t>
            </w:r>
          </w:p>
        </w:tc>
        <w:tc>
          <w:tcPr>
            <w:tcW w:w="3087" w:type="dxa"/>
            <w:gridSpan w:val="3"/>
            <w:tcBorders>
              <w:bottom w:val="single" w:sz="4" w:space="0" w:color="auto"/>
            </w:tcBorders>
            <w:vAlign w:val="center"/>
          </w:tcPr>
          <w:p w:rsidR="00A21900" w:rsidRDefault="00B80985">
            <w:pPr>
              <w:snapToGrid w:val="0"/>
              <w:spacing w:line="320" w:lineRule="exact"/>
              <w:ind w:leftChars="-54" w:left="-103" w:right="-107" w:hangingChars="5" w:hanging="10"/>
              <w:jc w:val="center"/>
              <w:rPr>
                <w:rFonts w:ascii="Times New Roman" w:hAnsi="Times New Roman"/>
                <w:szCs w:val="21"/>
              </w:rPr>
            </w:pPr>
            <w:r>
              <w:rPr>
                <w:rFonts w:ascii="Times New Roman" w:hAnsi="Times New Roman"/>
                <w:szCs w:val="21"/>
              </w:rPr>
              <w:t>长沙振华环境保护开发有限公司</w:t>
            </w:r>
          </w:p>
        </w:tc>
      </w:tr>
      <w:tr w:rsidR="00A21900">
        <w:trPr>
          <w:cantSplit/>
          <w:trHeight w:val="488"/>
          <w:jc w:val="center"/>
        </w:trPr>
        <w:tc>
          <w:tcPr>
            <w:tcW w:w="1974"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环保设施</w:t>
            </w:r>
          </w:p>
          <w:p w:rsidR="00A21900" w:rsidRDefault="00B80985">
            <w:pPr>
              <w:spacing w:line="240" w:lineRule="auto"/>
              <w:jc w:val="center"/>
              <w:rPr>
                <w:rFonts w:ascii="Times New Roman" w:hAnsi="Times New Roman"/>
                <w:szCs w:val="21"/>
              </w:rPr>
            </w:pPr>
            <w:r>
              <w:rPr>
                <w:rFonts w:ascii="Times New Roman" w:hAnsi="Times New Roman"/>
                <w:szCs w:val="21"/>
              </w:rPr>
              <w:t>设计单位</w:t>
            </w:r>
          </w:p>
        </w:tc>
        <w:tc>
          <w:tcPr>
            <w:tcW w:w="2517"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佛山市立协环保设备有限公司</w:t>
            </w:r>
          </w:p>
        </w:tc>
        <w:tc>
          <w:tcPr>
            <w:tcW w:w="1709"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环保设施</w:t>
            </w:r>
          </w:p>
          <w:p w:rsidR="00A21900" w:rsidRDefault="00B80985">
            <w:pPr>
              <w:spacing w:line="240" w:lineRule="auto"/>
              <w:jc w:val="center"/>
              <w:rPr>
                <w:rFonts w:ascii="Times New Roman" w:hAnsi="Times New Roman"/>
                <w:szCs w:val="21"/>
              </w:rPr>
            </w:pPr>
            <w:r>
              <w:rPr>
                <w:rFonts w:ascii="Times New Roman" w:hAnsi="Times New Roman"/>
                <w:szCs w:val="21"/>
              </w:rPr>
              <w:t>施工单位</w:t>
            </w:r>
          </w:p>
        </w:tc>
        <w:tc>
          <w:tcPr>
            <w:tcW w:w="3087" w:type="dxa"/>
            <w:gridSpan w:val="3"/>
            <w:vAlign w:val="center"/>
          </w:tcPr>
          <w:p w:rsidR="00A21900" w:rsidRDefault="00B80985">
            <w:pPr>
              <w:spacing w:line="240" w:lineRule="auto"/>
              <w:jc w:val="center"/>
              <w:rPr>
                <w:rFonts w:ascii="Times New Roman" w:hAnsi="Times New Roman"/>
                <w:szCs w:val="21"/>
              </w:rPr>
            </w:pPr>
            <w:r>
              <w:rPr>
                <w:rFonts w:ascii="Times New Roman" w:hAnsi="Times New Roman"/>
                <w:szCs w:val="21"/>
              </w:rPr>
              <w:t>佛山市立协环保设备有限公司</w:t>
            </w:r>
          </w:p>
        </w:tc>
      </w:tr>
      <w:tr w:rsidR="00A21900">
        <w:trPr>
          <w:cantSplit/>
          <w:trHeight w:val="48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投资总概算</w:t>
            </w:r>
          </w:p>
        </w:tc>
        <w:tc>
          <w:tcPr>
            <w:tcW w:w="2517"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60</w:t>
            </w:r>
            <w:r>
              <w:rPr>
                <w:rFonts w:ascii="Times New Roman" w:hAnsi="Times New Roman"/>
                <w:szCs w:val="21"/>
              </w:rPr>
              <w:t>万元</w:t>
            </w:r>
          </w:p>
        </w:tc>
        <w:tc>
          <w:tcPr>
            <w:tcW w:w="1709"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环保投资总概算</w:t>
            </w:r>
          </w:p>
        </w:tc>
        <w:tc>
          <w:tcPr>
            <w:tcW w:w="1256"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20</w:t>
            </w:r>
            <w:r>
              <w:rPr>
                <w:rFonts w:ascii="Times New Roman" w:hAnsi="Times New Roman"/>
                <w:szCs w:val="21"/>
              </w:rPr>
              <w:t>万元</w:t>
            </w:r>
          </w:p>
        </w:tc>
        <w:tc>
          <w:tcPr>
            <w:tcW w:w="802"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比例</w:t>
            </w:r>
          </w:p>
        </w:tc>
        <w:tc>
          <w:tcPr>
            <w:tcW w:w="1029"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33.3%</w:t>
            </w:r>
          </w:p>
        </w:tc>
      </w:tr>
      <w:tr w:rsidR="00A21900">
        <w:trPr>
          <w:cantSplit/>
          <w:trHeight w:val="488"/>
          <w:jc w:val="center"/>
        </w:trPr>
        <w:tc>
          <w:tcPr>
            <w:tcW w:w="1974"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实际总投资</w:t>
            </w:r>
          </w:p>
        </w:tc>
        <w:tc>
          <w:tcPr>
            <w:tcW w:w="2517"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60</w:t>
            </w:r>
            <w:r>
              <w:rPr>
                <w:rFonts w:ascii="Times New Roman" w:hAnsi="Times New Roman"/>
                <w:szCs w:val="21"/>
              </w:rPr>
              <w:t>万元</w:t>
            </w:r>
          </w:p>
        </w:tc>
        <w:tc>
          <w:tcPr>
            <w:tcW w:w="1709"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实际环保投资</w:t>
            </w:r>
          </w:p>
        </w:tc>
        <w:tc>
          <w:tcPr>
            <w:tcW w:w="1256"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20</w:t>
            </w:r>
            <w:r>
              <w:rPr>
                <w:rFonts w:ascii="Times New Roman" w:hAnsi="Times New Roman"/>
                <w:szCs w:val="21"/>
              </w:rPr>
              <w:t>万元</w:t>
            </w:r>
          </w:p>
        </w:tc>
        <w:tc>
          <w:tcPr>
            <w:tcW w:w="802"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比例</w:t>
            </w:r>
          </w:p>
        </w:tc>
        <w:tc>
          <w:tcPr>
            <w:tcW w:w="1029" w:type="dxa"/>
            <w:tcBorders>
              <w:bottom w:val="single" w:sz="4" w:space="0" w:color="auto"/>
            </w:tcBorders>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33.3%</w:t>
            </w:r>
          </w:p>
        </w:tc>
      </w:tr>
      <w:tr w:rsidR="00A21900">
        <w:trPr>
          <w:cantSplit/>
          <w:trHeight w:val="48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t>验收监测依据</w:t>
            </w:r>
          </w:p>
        </w:tc>
        <w:tc>
          <w:tcPr>
            <w:tcW w:w="7313" w:type="dxa"/>
            <w:gridSpan w:val="5"/>
            <w:vAlign w:val="center"/>
          </w:tcPr>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1</w:t>
            </w:r>
            <w:r>
              <w:rPr>
                <w:rFonts w:ascii="Times New Roman" w:hAnsi="Times New Roman"/>
                <w:szCs w:val="21"/>
              </w:rPr>
              <w:t>．《中华人民共和国环境保护法》（</w:t>
            </w:r>
            <w:r>
              <w:rPr>
                <w:rFonts w:ascii="Times New Roman" w:hAnsi="Times New Roman"/>
                <w:szCs w:val="21"/>
              </w:rPr>
              <w:t>2014</w:t>
            </w:r>
            <w:r>
              <w:rPr>
                <w:rFonts w:ascii="Times New Roman" w:hAnsi="Times New Roman"/>
                <w:szCs w:val="21"/>
              </w:rPr>
              <w:t>年修订）；</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2</w:t>
            </w:r>
            <w:r>
              <w:rPr>
                <w:rFonts w:ascii="Times New Roman" w:hAnsi="Times New Roman"/>
                <w:szCs w:val="21"/>
              </w:rPr>
              <w:t>．中华人民共和国国务院令</w:t>
            </w:r>
            <w:r>
              <w:rPr>
                <w:rFonts w:ascii="Times New Roman" w:hAnsi="Times New Roman"/>
                <w:szCs w:val="21"/>
              </w:rPr>
              <w:t xml:space="preserve"> </w:t>
            </w:r>
            <w:r>
              <w:rPr>
                <w:rFonts w:ascii="Times New Roman" w:hAnsi="Times New Roman"/>
                <w:szCs w:val="21"/>
              </w:rPr>
              <w:t>第</w:t>
            </w:r>
            <w:r>
              <w:rPr>
                <w:rFonts w:ascii="Times New Roman" w:hAnsi="Times New Roman"/>
                <w:szCs w:val="21"/>
              </w:rPr>
              <w:t>682</w:t>
            </w:r>
            <w:r>
              <w:rPr>
                <w:rFonts w:ascii="Times New Roman" w:hAnsi="Times New Roman"/>
                <w:szCs w:val="21"/>
              </w:rPr>
              <w:t>号《国务院关于修改〈建设项目环境保护管理条例〉的决定》（</w:t>
            </w:r>
            <w:r>
              <w:rPr>
                <w:rFonts w:ascii="Times New Roman" w:hAnsi="Times New Roman"/>
                <w:szCs w:val="21"/>
              </w:rPr>
              <w:t>2017</w:t>
            </w:r>
            <w:r>
              <w:rPr>
                <w:rFonts w:ascii="Times New Roman" w:hAnsi="Times New Roman"/>
                <w:szCs w:val="21"/>
              </w:rPr>
              <w:t>年</w:t>
            </w:r>
            <w:r>
              <w:rPr>
                <w:rFonts w:ascii="Times New Roman" w:hAnsi="Times New Roman"/>
                <w:szCs w:val="21"/>
              </w:rPr>
              <w:t>7</w:t>
            </w:r>
            <w:r>
              <w:rPr>
                <w:rFonts w:ascii="Times New Roman" w:hAnsi="Times New Roman"/>
                <w:szCs w:val="21"/>
              </w:rPr>
              <w:t>月</w:t>
            </w:r>
            <w:r>
              <w:rPr>
                <w:rFonts w:ascii="Times New Roman" w:hAnsi="Times New Roman"/>
                <w:szCs w:val="21"/>
              </w:rPr>
              <w:t>16</w:t>
            </w:r>
            <w:r>
              <w:rPr>
                <w:rFonts w:ascii="Times New Roman" w:hAnsi="Times New Roman"/>
                <w:szCs w:val="21"/>
              </w:rPr>
              <w:t>日）；</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3</w:t>
            </w:r>
            <w:r>
              <w:rPr>
                <w:rFonts w:ascii="Times New Roman" w:hAnsi="Times New Roman"/>
                <w:szCs w:val="21"/>
              </w:rPr>
              <w:t>．中华人民共和国环境保护部《关于发布〈建设项目竣工环境保护验收暂行办法〉的公告》（国环</w:t>
            </w:r>
            <w:proofErr w:type="gramStart"/>
            <w:r>
              <w:rPr>
                <w:rFonts w:ascii="Times New Roman" w:hAnsi="Times New Roman"/>
                <w:szCs w:val="21"/>
              </w:rPr>
              <w:t>规</w:t>
            </w:r>
            <w:proofErr w:type="gramEnd"/>
            <w:r>
              <w:rPr>
                <w:rFonts w:ascii="Times New Roman" w:hAnsi="Times New Roman"/>
                <w:szCs w:val="21"/>
              </w:rPr>
              <w:t>环评</w:t>
            </w:r>
            <w:r>
              <w:rPr>
                <w:rFonts w:ascii="Times New Roman" w:hAnsi="Times New Roman"/>
                <w:szCs w:val="21"/>
              </w:rPr>
              <w:t>[2017]4</w:t>
            </w:r>
            <w:r>
              <w:rPr>
                <w:rFonts w:ascii="Times New Roman" w:hAnsi="Times New Roman"/>
                <w:szCs w:val="21"/>
              </w:rPr>
              <w:t>号，</w:t>
            </w:r>
            <w:r>
              <w:rPr>
                <w:rFonts w:ascii="Times New Roman" w:hAnsi="Times New Roman"/>
                <w:szCs w:val="21"/>
              </w:rPr>
              <w:t>2017</w:t>
            </w:r>
            <w:r>
              <w:rPr>
                <w:rFonts w:ascii="Times New Roman" w:hAnsi="Times New Roman"/>
                <w:szCs w:val="21"/>
              </w:rPr>
              <w:t>年</w:t>
            </w:r>
            <w:r>
              <w:rPr>
                <w:rFonts w:ascii="Times New Roman" w:hAnsi="Times New Roman"/>
                <w:szCs w:val="21"/>
              </w:rPr>
              <w:t>11</w:t>
            </w:r>
            <w:r>
              <w:rPr>
                <w:rFonts w:ascii="Times New Roman" w:hAnsi="Times New Roman"/>
                <w:szCs w:val="21"/>
              </w:rPr>
              <w:t>月</w:t>
            </w:r>
            <w:r>
              <w:rPr>
                <w:rFonts w:ascii="Times New Roman" w:hAnsi="Times New Roman"/>
                <w:szCs w:val="21"/>
              </w:rPr>
              <w:t>20</w:t>
            </w:r>
            <w:r>
              <w:rPr>
                <w:rFonts w:ascii="Times New Roman" w:hAnsi="Times New Roman"/>
                <w:szCs w:val="21"/>
              </w:rPr>
              <w:t>日）；</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4</w:t>
            </w:r>
            <w:r>
              <w:rPr>
                <w:rFonts w:ascii="Times New Roman" w:hAnsi="Times New Roman"/>
                <w:szCs w:val="21"/>
              </w:rPr>
              <w:t>．广东省环境保护厅《关于转发环境保护部〈建设项目竣工环境保护验收暂行办法〉的函》（</w:t>
            </w:r>
            <w:proofErr w:type="gramStart"/>
            <w:r>
              <w:rPr>
                <w:rFonts w:ascii="Times New Roman" w:hAnsi="Times New Roman"/>
                <w:szCs w:val="21"/>
              </w:rPr>
              <w:t>粤环函</w:t>
            </w:r>
            <w:proofErr w:type="gramEnd"/>
            <w:r>
              <w:rPr>
                <w:rFonts w:ascii="Times New Roman" w:hAnsi="Times New Roman"/>
                <w:szCs w:val="21"/>
              </w:rPr>
              <w:t>[2017]1945</w:t>
            </w:r>
            <w:r>
              <w:rPr>
                <w:rFonts w:ascii="Times New Roman" w:hAnsi="Times New Roman"/>
                <w:szCs w:val="21"/>
              </w:rPr>
              <w:t>号，</w:t>
            </w:r>
            <w:r>
              <w:rPr>
                <w:rFonts w:ascii="Times New Roman" w:hAnsi="Times New Roman"/>
                <w:szCs w:val="21"/>
              </w:rPr>
              <w:t>2017</w:t>
            </w:r>
            <w:r>
              <w:rPr>
                <w:rFonts w:ascii="Times New Roman" w:hAnsi="Times New Roman"/>
                <w:szCs w:val="21"/>
              </w:rPr>
              <w:t>年</w:t>
            </w:r>
            <w:r>
              <w:rPr>
                <w:rFonts w:ascii="Times New Roman" w:hAnsi="Times New Roman"/>
                <w:szCs w:val="21"/>
              </w:rPr>
              <w:t>12</w:t>
            </w:r>
            <w:r>
              <w:rPr>
                <w:rFonts w:ascii="Times New Roman" w:hAnsi="Times New Roman"/>
                <w:szCs w:val="21"/>
              </w:rPr>
              <w:t>月</w:t>
            </w:r>
            <w:r>
              <w:rPr>
                <w:rFonts w:ascii="Times New Roman" w:hAnsi="Times New Roman"/>
                <w:szCs w:val="21"/>
              </w:rPr>
              <w:t>31</w:t>
            </w:r>
            <w:r>
              <w:rPr>
                <w:rFonts w:ascii="Times New Roman" w:hAnsi="Times New Roman"/>
                <w:szCs w:val="21"/>
              </w:rPr>
              <w:t>日）；</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5</w:t>
            </w:r>
            <w:r>
              <w:rPr>
                <w:rFonts w:ascii="Times New Roman" w:hAnsi="Times New Roman"/>
                <w:szCs w:val="21"/>
              </w:rPr>
              <w:t>．《高要区金利镇三合金属制品厂年产铝金属制品</w:t>
            </w:r>
            <w:r>
              <w:rPr>
                <w:rFonts w:ascii="Times New Roman" w:hAnsi="Times New Roman"/>
                <w:szCs w:val="21"/>
              </w:rPr>
              <w:t>500</w:t>
            </w:r>
            <w:r>
              <w:rPr>
                <w:rFonts w:ascii="Times New Roman" w:hAnsi="Times New Roman"/>
                <w:szCs w:val="21"/>
              </w:rPr>
              <w:t>吨建设项目环境影响报告表》，（长沙振华环境保护开发有限公司，</w:t>
            </w:r>
            <w:r>
              <w:rPr>
                <w:rFonts w:ascii="Times New Roman" w:hAnsi="Times New Roman"/>
                <w:szCs w:val="21"/>
              </w:rPr>
              <w:t>2017</w:t>
            </w:r>
            <w:r>
              <w:rPr>
                <w:rFonts w:ascii="Times New Roman" w:hAnsi="Times New Roman"/>
                <w:szCs w:val="21"/>
              </w:rPr>
              <w:t>年</w:t>
            </w:r>
            <w:r>
              <w:rPr>
                <w:rFonts w:ascii="Times New Roman" w:hAnsi="Times New Roman"/>
                <w:szCs w:val="21"/>
              </w:rPr>
              <w:t>06</w:t>
            </w:r>
            <w:r>
              <w:rPr>
                <w:rFonts w:ascii="Times New Roman" w:hAnsi="Times New Roman"/>
                <w:szCs w:val="21"/>
              </w:rPr>
              <w:t>月）；</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6</w:t>
            </w:r>
            <w:r>
              <w:rPr>
                <w:rFonts w:ascii="Times New Roman" w:hAnsi="Times New Roman"/>
                <w:szCs w:val="21"/>
              </w:rPr>
              <w:t>．《关于高要区金利镇三合金属制品厂年产铝金属制品</w:t>
            </w:r>
            <w:r>
              <w:rPr>
                <w:rFonts w:ascii="Times New Roman" w:hAnsi="Times New Roman"/>
                <w:szCs w:val="21"/>
              </w:rPr>
              <w:t>500</w:t>
            </w:r>
            <w:r>
              <w:rPr>
                <w:rFonts w:ascii="Times New Roman" w:hAnsi="Times New Roman"/>
                <w:szCs w:val="21"/>
              </w:rPr>
              <w:t>吨建设项目环境影响报告表的批复》（高环建</w:t>
            </w:r>
            <w:r>
              <w:rPr>
                <w:rFonts w:ascii="Times New Roman" w:hAnsi="Times New Roman"/>
                <w:szCs w:val="21"/>
              </w:rPr>
              <w:t>[2017]182</w:t>
            </w:r>
            <w:r>
              <w:rPr>
                <w:rFonts w:ascii="Times New Roman" w:hAnsi="Times New Roman"/>
                <w:szCs w:val="21"/>
              </w:rPr>
              <w:t>号，</w:t>
            </w:r>
            <w:r>
              <w:rPr>
                <w:rFonts w:ascii="Times New Roman" w:hAnsi="Times New Roman"/>
                <w:szCs w:val="21"/>
              </w:rPr>
              <w:t>2017</w:t>
            </w:r>
            <w:r>
              <w:rPr>
                <w:rFonts w:ascii="Times New Roman" w:hAnsi="Times New Roman"/>
                <w:szCs w:val="21"/>
              </w:rPr>
              <w:t>年</w:t>
            </w:r>
            <w:r>
              <w:rPr>
                <w:rFonts w:ascii="Times New Roman" w:hAnsi="Times New Roman"/>
                <w:szCs w:val="21"/>
              </w:rPr>
              <w:t>9</w:t>
            </w:r>
            <w:r>
              <w:rPr>
                <w:rFonts w:ascii="Times New Roman" w:hAnsi="Times New Roman"/>
                <w:szCs w:val="21"/>
              </w:rPr>
              <w:t>月</w:t>
            </w:r>
            <w:r>
              <w:rPr>
                <w:rFonts w:ascii="Times New Roman" w:hAnsi="Times New Roman"/>
                <w:szCs w:val="21"/>
              </w:rPr>
              <w:t>22</w:t>
            </w:r>
            <w:r>
              <w:rPr>
                <w:rFonts w:ascii="Times New Roman" w:hAnsi="Times New Roman"/>
                <w:szCs w:val="21"/>
              </w:rPr>
              <w:t>日）；</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7</w:t>
            </w:r>
            <w:r>
              <w:rPr>
                <w:rFonts w:ascii="Times New Roman" w:hAnsi="Times New Roman"/>
                <w:szCs w:val="21"/>
              </w:rPr>
              <w:t>．建设单位提供的相关资料；</w:t>
            </w:r>
          </w:p>
          <w:p w:rsidR="00A21900" w:rsidRDefault="00B80985">
            <w:pPr>
              <w:snapToGrid w:val="0"/>
              <w:spacing w:line="360" w:lineRule="auto"/>
              <w:ind w:left="315" w:right="-11" w:hangingChars="150" w:hanging="315"/>
              <w:jc w:val="left"/>
              <w:rPr>
                <w:rFonts w:ascii="Times New Roman" w:hAnsi="Times New Roman"/>
                <w:szCs w:val="21"/>
              </w:rPr>
            </w:pPr>
            <w:r>
              <w:rPr>
                <w:rFonts w:ascii="Times New Roman" w:hAnsi="Times New Roman"/>
                <w:szCs w:val="21"/>
              </w:rPr>
              <w:t>8</w:t>
            </w:r>
            <w:r>
              <w:rPr>
                <w:rFonts w:ascii="Times New Roman" w:hAnsi="Times New Roman"/>
                <w:szCs w:val="21"/>
              </w:rPr>
              <w:t>．</w:t>
            </w:r>
            <w:proofErr w:type="gramStart"/>
            <w:r>
              <w:rPr>
                <w:rFonts w:ascii="Times New Roman" w:hAnsi="Times New Roman"/>
                <w:szCs w:val="21"/>
              </w:rPr>
              <w:t>高要区</w:t>
            </w:r>
            <w:proofErr w:type="gramEnd"/>
            <w:r>
              <w:rPr>
                <w:rFonts w:ascii="Times New Roman" w:hAnsi="Times New Roman"/>
                <w:szCs w:val="21"/>
              </w:rPr>
              <w:t>金利镇三合金属制品厂监测委托单</w:t>
            </w:r>
            <w:r>
              <w:rPr>
                <w:rFonts w:ascii="Times New Roman" w:hAnsi="Times New Roman" w:hint="eastAsia"/>
                <w:szCs w:val="21"/>
              </w:rPr>
              <w:t>；</w:t>
            </w:r>
          </w:p>
          <w:p w:rsidR="00A21900" w:rsidRDefault="00B80985">
            <w:pPr>
              <w:snapToGrid w:val="0"/>
              <w:spacing w:line="360" w:lineRule="auto"/>
              <w:ind w:left="315" w:right="-11" w:hangingChars="150" w:hanging="315"/>
              <w:jc w:val="left"/>
              <w:rPr>
                <w:rFonts w:ascii="Times New Roman" w:hAnsi="Times New Roman"/>
                <w:szCs w:val="21"/>
              </w:rPr>
            </w:pPr>
            <w:r>
              <w:rPr>
                <w:rFonts w:hint="eastAsia"/>
                <w:szCs w:val="21"/>
              </w:rPr>
              <w:t xml:space="preserve">9.  </w:t>
            </w:r>
            <w:r>
              <w:rPr>
                <w:rFonts w:hint="eastAsia"/>
                <w:szCs w:val="21"/>
              </w:rPr>
              <w:t>广州华清环</w:t>
            </w:r>
            <w:r>
              <w:rPr>
                <w:rFonts w:hint="eastAsia"/>
                <w:szCs w:val="21"/>
              </w:rPr>
              <w:t>境监测有限公司出具的监测报告。</w:t>
            </w:r>
          </w:p>
        </w:tc>
      </w:tr>
      <w:tr w:rsidR="00A21900">
        <w:trPr>
          <w:cantSplit/>
          <w:trHeight w:val="10398"/>
          <w:jc w:val="center"/>
        </w:trPr>
        <w:tc>
          <w:tcPr>
            <w:tcW w:w="1974" w:type="dxa"/>
            <w:vAlign w:val="center"/>
          </w:tcPr>
          <w:p w:rsidR="00A21900" w:rsidRDefault="00B80985">
            <w:pPr>
              <w:spacing w:line="380" w:lineRule="atLeast"/>
              <w:jc w:val="center"/>
              <w:rPr>
                <w:rFonts w:ascii="Times New Roman" w:hAnsi="Times New Roman"/>
                <w:szCs w:val="21"/>
              </w:rPr>
            </w:pPr>
            <w:r>
              <w:rPr>
                <w:rFonts w:ascii="Times New Roman" w:hAnsi="Times New Roman"/>
                <w:szCs w:val="21"/>
              </w:rPr>
              <w:lastRenderedPageBreak/>
              <w:t>验收监测执行标准</w:t>
            </w:r>
          </w:p>
          <w:p w:rsidR="00A21900" w:rsidRDefault="00B80985">
            <w:pPr>
              <w:spacing w:line="380" w:lineRule="atLeast"/>
              <w:jc w:val="center"/>
              <w:rPr>
                <w:rFonts w:ascii="Times New Roman" w:hAnsi="Times New Roman"/>
                <w:szCs w:val="21"/>
              </w:rPr>
            </w:pPr>
            <w:r>
              <w:rPr>
                <w:rFonts w:ascii="Times New Roman" w:hAnsi="Times New Roman"/>
                <w:szCs w:val="21"/>
              </w:rPr>
              <w:t>标号、级别</w:t>
            </w:r>
          </w:p>
        </w:tc>
        <w:tc>
          <w:tcPr>
            <w:tcW w:w="7313" w:type="dxa"/>
            <w:gridSpan w:val="5"/>
          </w:tcPr>
          <w:p w:rsidR="00A21900" w:rsidRDefault="00B80985">
            <w:pPr>
              <w:snapToGrid w:val="0"/>
              <w:spacing w:line="320" w:lineRule="exact"/>
              <w:ind w:right="-11"/>
              <w:jc w:val="left"/>
              <w:rPr>
                <w:rFonts w:ascii="Times New Roman" w:hAnsi="Times New Roman"/>
                <w:szCs w:val="21"/>
              </w:rPr>
            </w:pPr>
            <w:bookmarkStart w:id="13" w:name="ysjczxbz"/>
            <w:bookmarkEnd w:id="13"/>
            <w:r>
              <w:rPr>
                <w:rFonts w:ascii="Times New Roman" w:hAnsi="Times New Roman"/>
                <w:szCs w:val="21"/>
              </w:rPr>
              <w:t>1</w:t>
            </w:r>
            <w:r>
              <w:rPr>
                <w:rFonts w:ascii="Times New Roman" w:hAnsi="Times New Roman"/>
                <w:szCs w:val="21"/>
              </w:rPr>
              <w:t>．废水</w:t>
            </w:r>
          </w:p>
          <w:p w:rsidR="00A21900" w:rsidRDefault="00B80985">
            <w:pPr>
              <w:snapToGrid w:val="0"/>
              <w:spacing w:line="320" w:lineRule="exact"/>
              <w:ind w:leftChars="4" w:left="8" w:right="-11" w:firstLineChars="202" w:firstLine="424"/>
              <w:jc w:val="left"/>
              <w:rPr>
                <w:rFonts w:ascii="Times New Roman" w:hAnsi="Times New Roman"/>
                <w:szCs w:val="21"/>
              </w:rPr>
            </w:pPr>
            <w:r>
              <w:rPr>
                <w:rFonts w:ascii="Times New Roman" w:hAnsi="Times New Roman"/>
                <w:szCs w:val="21"/>
              </w:rPr>
              <w:t>生活污水排放执行广东省地方标准《水污染物排放限值》（</w:t>
            </w:r>
            <w:r>
              <w:rPr>
                <w:rFonts w:ascii="Times New Roman" w:hAnsi="Times New Roman"/>
                <w:szCs w:val="21"/>
              </w:rPr>
              <w:t>DB44/26-2001</w:t>
            </w:r>
            <w:r>
              <w:rPr>
                <w:rFonts w:ascii="Times New Roman" w:hAnsi="Times New Roman"/>
                <w:szCs w:val="21"/>
              </w:rPr>
              <w:t>）第二时段一级标准限值。相关标准限值见表</w:t>
            </w:r>
            <w:r>
              <w:rPr>
                <w:rFonts w:ascii="Times New Roman" w:hAnsi="Times New Roman"/>
                <w:szCs w:val="21"/>
              </w:rPr>
              <w:t>1-1</w:t>
            </w:r>
            <w:r>
              <w:rPr>
                <w:rFonts w:ascii="Times New Roman" w:hAnsi="Times New Roman"/>
                <w:szCs w:val="21"/>
              </w:rPr>
              <w:t>。</w:t>
            </w:r>
          </w:p>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表</w:t>
            </w:r>
            <w:r>
              <w:rPr>
                <w:rFonts w:ascii="Times New Roman" w:hAnsi="Times New Roman"/>
                <w:szCs w:val="21"/>
              </w:rPr>
              <w:t>1-1</w:t>
            </w:r>
            <w:r>
              <w:rPr>
                <w:rFonts w:ascii="Times New Roman" w:hAnsi="Times New Roman"/>
                <w:szCs w:val="21"/>
              </w:rPr>
              <w:t>《水污染物排放限值》（</w:t>
            </w:r>
            <w:r>
              <w:rPr>
                <w:rFonts w:ascii="Times New Roman" w:hAnsi="Times New Roman"/>
                <w:szCs w:val="21"/>
              </w:rPr>
              <w:t>DB44/26-2001</w:t>
            </w:r>
            <w:r>
              <w:rPr>
                <w:rFonts w:ascii="Times New Roman" w:hAnsi="Times New Roman"/>
                <w:szCs w:val="21"/>
              </w:rPr>
              <w:t>）第二时段一级标准</w:t>
            </w:r>
          </w:p>
          <w:tbl>
            <w:tblPr>
              <w:tblStyle w:val="af3"/>
              <w:tblW w:w="54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1476"/>
              <w:gridCol w:w="1600"/>
            </w:tblGrid>
            <w:tr w:rsidR="00A21900">
              <w:trPr>
                <w:trHeight w:val="292"/>
                <w:jc w:val="center"/>
              </w:trPr>
              <w:tc>
                <w:tcPr>
                  <w:tcW w:w="2405"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污染因子</w:t>
                  </w:r>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单位</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排放限值</w:t>
                  </w:r>
                </w:p>
              </w:tc>
            </w:tr>
            <w:tr w:rsidR="00A21900">
              <w:trPr>
                <w:jc w:val="center"/>
              </w:trPr>
              <w:tc>
                <w:tcPr>
                  <w:tcW w:w="2405" w:type="dxa"/>
                </w:tcPr>
                <w:p w:rsidR="00A21900" w:rsidRDefault="00B80985">
                  <w:pPr>
                    <w:snapToGrid w:val="0"/>
                    <w:spacing w:line="320" w:lineRule="exact"/>
                    <w:ind w:right="-11"/>
                    <w:jc w:val="center"/>
                    <w:rPr>
                      <w:rFonts w:ascii="Times New Roman" w:hAnsi="Times New Roman"/>
                      <w:szCs w:val="21"/>
                    </w:rPr>
                  </w:pPr>
                  <w:proofErr w:type="spellStart"/>
                  <w:r>
                    <w:rPr>
                      <w:rFonts w:ascii="Times New Roman" w:hAnsi="Times New Roman"/>
                      <w:szCs w:val="21"/>
                    </w:rPr>
                    <w:t>COD</w:t>
                  </w:r>
                  <w:r>
                    <w:rPr>
                      <w:rFonts w:ascii="Times New Roman" w:hAnsi="Times New Roman"/>
                      <w:szCs w:val="21"/>
                      <w:vertAlign w:val="subscript"/>
                    </w:rPr>
                    <w:t>Cr</w:t>
                  </w:r>
                  <w:proofErr w:type="spellEnd"/>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mg/L</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90</w:t>
                  </w:r>
                </w:p>
              </w:tc>
            </w:tr>
            <w:tr w:rsidR="00A21900">
              <w:trPr>
                <w:jc w:val="center"/>
              </w:trPr>
              <w:tc>
                <w:tcPr>
                  <w:tcW w:w="2405"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BOD</w:t>
                  </w:r>
                  <w:r>
                    <w:rPr>
                      <w:rFonts w:ascii="Times New Roman" w:hAnsi="Times New Roman"/>
                      <w:szCs w:val="21"/>
                      <w:vertAlign w:val="subscript"/>
                    </w:rPr>
                    <w:t>5</w:t>
                  </w:r>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mg/L</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20</w:t>
                  </w:r>
                </w:p>
              </w:tc>
            </w:tr>
            <w:tr w:rsidR="00A21900">
              <w:trPr>
                <w:jc w:val="center"/>
              </w:trPr>
              <w:tc>
                <w:tcPr>
                  <w:tcW w:w="2405"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SS</w:t>
                  </w:r>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mg/L</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60</w:t>
                  </w:r>
                </w:p>
              </w:tc>
            </w:tr>
            <w:tr w:rsidR="00A21900">
              <w:trPr>
                <w:jc w:val="center"/>
              </w:trPr>
              <w:tc>
                <w:tcPr>
                  <w:tcW w:w="2405"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氨氮</w:t>
                  </w:r>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mg/L</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10</w:t>
                  </w:r>
                </w:p>
              </w:tc>
            </w:tr>
            <w:tr w:rsidR="00A21900">
              <w:trPr>
                <w:jc w:val="center"/>
              </w:trPr>
              <w:tc>
                <w:tcPr>
                  <w:tcW w:w="2405"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动植物油</w:t>
                  </w:r>
                </w:p>
              </w:tc>
              <w:tc>
                <w:tcPr>
                  <w:tcW w:w="1476"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mg/L</w:t>
                  </w:r>
                </w:p>
              </w:tc>
              <w:tc>
                <w:tcPr>
                  <w:tcW w:w="1600" w:type="dxa"/>
                </w:tcPr>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10</w:t>
                  </w:r>
                </w:p>
              </w:tc>
            </w:tr>
          </w:tbl>
          <w:p w:rsidR="00A21900" w:rsidRDefault="00B80985">
            <w:pPr>
              <w:snapToGrid w:val="0"/>
              <w:spacing w:line="320" w:lineRule="exact"/>
              <w:ind w:right="-11"/>
              <w:jc w:val="left"/>
              <w:rPr>
                <w:rFonts w:ascii="Times New Roman" w:hAnsi="Times New Roman"/>
                <w:szCs w:val="21"/>
              </w:rPr>
            </w:pPr>
            <w:r>
              <w:rPr>
                <w:rFonts w:ascii="Times New Roman" w:hAnsi="Times New Roman"/>
                <w:szCs w:val="21"/>
              </w:rPr>
              <w:t>2</w:t>
            </w:r>
            <w:r>
              <w:rPr>
                <w:rFonts w:ascii="Times New Roman" w:hAnsi="Times New Roman"/>
                <w:szCs w:val="21"/>
              </w:rPr>
              <w:t>．废气</w:t>
            </w:r>
          </w:p>
          <w:p w:rsidR="00A21900" w:rsidRDefault="00B80985">
            <w:pPr>
              <w:adjustRightInd/>
              <w:spacing w:line="240" w:lineRule="auto"/>
              <w:ind w:firstLineChars="200" w:firstLine="420"/>
              <w:textAlignment w:val="auto"/>
              <w:rPr>
                <w:rFonts w:ascii="Times New Roman" w:hAnsi="Times New Roman"/>
                <w:szCs w:val="21"/>
              </w:rPr>
            </w:pPr>
            <w:r>
              <w:rPr>
                <w:rFonts w:ascii="Times New Roman" w:hAnsi="Times New Roman"/>
                <w:szCs w:val="21"/>
              </w:rPr>
              <w:t>颗粒物排放标准执行广东省地方标准《大气污染物排放限值》（</w:t>
            </w:r>
            <w:r>
              <w:rPr>
                <w:rFonts w:ascii="Times New Roman" w:hAnsi="Times New Roman"/>
                <w:szCs w:val="21"/>
              </w:rPr>
              <w:t>DB44/27-2001</w:t>
            </w:r>
            <w:r>
              <w:rPr>
                <w:rFonts w:ascii="Times New Roman" w:hAnsi="Times New Roman"/>
                <w:szCs w:val="21"/>
              </w:rPr>
              <w:t>）中表</w:t>
            </w:r>
            <w:r>
              <w:rPr>
                <w:rFonts w:ascii="Times New Roman" w:hAnsi="Times New Roman"/>
                <w:szCs w:val="21"/>
              </w:rPr>
              <w:t>2</w:t>
            </w:r>
            <w:r>
              <w:rPr>
                <w:rFonts w:ascii="Times New Roman" w:hAnsi="Times New Roman"/>
                <w:szCs w:val="21"/>
              </w:rPr>
              <w:t>第二时段二级标准限值。相关标准限值见表</w:t>
            </w:r>
            <w:r>
              <w:rPr>
                <w:rFonts w:ascii="Times New Roman" w:hAnsi="Times New Roman"/>
                <w:szCs w:val="21"/>
              </w:rPr>
              <w:t>1-2</w:t>
            </w:r>
            <w:r>
              <w:rPr>
                <w:rFonts w:ascii="Times New Roman" w:hAnsi="Times New Roman"/>
                <w:szCs w:val="21"/>
              </w:rPr>
              <w:t>。</w:t>
            </w:r>
          </w:p>
          <w:p w:rsidR="00A21900" w:rsidRDefault="00B80985">
            <w:pPr>
              <w:snapToGrid w:val="0"/>
              <w:spacing w:line="320" w:lineRule="exact"/>
              <w:ind w:right="-11"/>
              <w:jc w:val="center"/>
              <w:rPr>
                <w:rFonts w:ascii="Times New Roman" w:hAnsi="Times New Roman"/>
                <w:szCs w:val="21"/>
              </w:rPr>
            </w:pPr>
            <w:r>
              <w:rPr>
                <w:rFonts w:ascii="Times New Roman" w:hAnsi="Times New Roman"/>
                <w:szCs w:val="21"/>
              </w:rPr>
              <w:t>表</w:t>
            </w:r>
            <w:r>
              <w:rPr>
                <w:rFonts w:ascii="Times New Roman" w:hAnsi="Times New Roman"/>
                <w:szCs w:val="21"/>
              </w:rPr>
              <w:t>1-2</w:t>
            </w:r>
            <w:r>
              <w:rPr>
                <w:rFonts w:ascii="Times New Roman" w:hAnsi="Times New Roman"/>
                <w:szCs w:val="21"/>
              </w:rPr>
              <w:t>《大气污染物排放限值》（</w:t>
            </w:r>
            <w:r>
              <w:rPr>
                <w:rFonts w:ascii="Times New Roman" w:hAnsi="Times New Roman"/>
                <w:szCs w:val="21"/>
              </w:rPr>
              <w:t>DB44/27-2001</w:t>
            </w:r>
            <w:r>
              <w:rPr>
                <w:rFonts w:ascii="Times New Roman" w:hAnsi="Times New Roman"/>
                <w:szCs w:val="21"/>
              </w:rPr>
              <w:t>）</w:t>
            </w:r>
          </w:p>
          <w:tbl>
            <w:tblPr>
              <w:tblStyle w:val="af3"/>
              <w:tblW w:w="6963" w:type="dxa"/>
              <w:jc w:val="center"/>
              <w:tblLayout w:type="fixed"/>
              <w:tblLook w:val="04A0" w:firstRow="1" w:lastRow="0" w:firstColumn="1" w:lastColumn="0" w:noHBand="0" w:noVBand="1"/>
            </w:tblPr>
            <w:tblGrid>
              <w:gridCol w:w="1263"/>
              <w:gridCol w:w="1900"/>
              <w:gridCol w:w="1900"/>
              <w:gridCol w:w="1900"/>
            </w:tblGrid>
            <w:tr w:rsidR="00A21900">
              <w:trPr>
                <w:jc w:val="center"/>
              </w:trPr>
              <w:tc>
                <w:tcPr>
                  <w:tcW w:w="1263"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污染物</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排气筒高度</w:t>
                  </w:r>
                </w:p>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m</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最高允许排放浓度</w:t>
                  </w:r>
                </w:p>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mg/m</w:t>
                  </w:r>
                  <w:r>
                    <w:rPr>
                      <w:rFonts w:ascii="Times New Roman" w:hAnsi="Times New Roman"/>
                      <w:color w:val="000000" w:themeColor="text1"/>
                      <w:szCs w:val="21"/>
                      <w:vertAlign w:val="superscript"/>
                    </w:rPr>
                    <w:t>3</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最高允许排放速率</w:t>
                  </w:r>
                </w:p>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kg/h</w:t>
                  </w:r>
                </w:p>
              </w:tc>
            </w:tr>
            <w:tr w:rsidR="00A21900">
              <w:trPr>
                <w:trHeight w:val="508"/>
                <w:jc w:val="center"/>
              </w:trPr>
              <w:tc>
                <w:tcPr>
                  <w:tcW w:w="1263"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颗粒物</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15</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120</w:t>
                  </w:r>
                </w:p>
              </w:tc>
              <w:tc>
                <w:tcPr>
                  <w:tcW w:w="1900" w:type="dxa"/>
                  <w:vAlign w:val="center"/>
                </w:tcPr>
                <w:p w:rsidR="00A21900" w:rsidRDefault="00B80985">
                  <w:pPr>
                    <w:snapToGrid w:val="0"/>
                    <w:spacing w:line="320" w:lineRule="exact"/>
                    <w:ind w:right="-11"/>
                    <w:jc w:val="center"/>
                    <w:rPr>
                      <w:rFonts w:ascii="Times New Roman" w:hAnsi="Times New Roman"/>
                      <w:color w:val="000000" w:themeColor="text1"/>
                      <w:szCs w:val="21"/>
                    </w:rPr>
                  </w:pPr>
                  <w:r>
                    <w:rPr>
                      <w:rFonts w:ascii="Times New Roman" w:hAnsi="Times New Roman"/>
                      <w:color w:val="000000" w:themeColor="text1"/>
                      <w:szCs w:val="21"/>
                    </w:rPr>
                    <w:t>2.9</w:t>
                  </w:r>
                </w:p>
              </w:tc>
            </w:tr>
          </w:tbl>
          <w:p w:rsidR="00A21900" w:rsidRDefault="00A21900">
            <w:pPr>
              <w:snapToGrid w:val="0"/>
              <w:spacing w:line="320" w:lineRule="exact"/>
              <w:ind w:leftChars="4" w:left="8" w:right="-11" w:firstLineChars="202" w:firstLine="424"/>
              <w:jc w:val="left"/>
              <w:rPr>
                <w:rFonts w:ascii="Times New Roman" w:hAnsi="Times New Roman"/>
                <w:szCs w:val="21"/>
              </w:rPr>
            </w:pPr>
          </w:p>
        </w:tc>
      </w:tr>
      <w:tr w:rsidR="00A21900">
        <w:trPr>
          <w:cantSplit/>
          <w:trHeight w:val="2814"/>
          <w:jc w:val="center"/>
        </w:trPr>
        <w:tc>
          <w:tcPr>
            <w:tcW w:w="1974" w:type="dxa"/>
            <w:tcBorders>
              <w:bottom w:val="single" w:sz="4" w:space="0" w:color="auto"/>
            </w:tcBorders>
            <w:vAlign w:val="center"/>
          </w:tcPr>
          <w:p w:rsidR="00A21900" w:rsidRDefault="00B80985">
            <w:pPr>
              <w:jc w:val="center"/>
              <w:rPr>
                <w:rFonts w:ascii="Times New Roman" w:hAnsi="Times New Roman"/>
                <w:szCs w:val="21"/>
              </w:rPr>
            </w:pPr>
            <w:r>
              <w:rPr>
                <w:rFonts w:ascii="Times New Roman" w:hAnsi="Times New Roman"/>
                <w:szCs w:val="21"/>
              </w:rPr>
              <w:t>验收监测参照标准</w:t>
            </w:r>
          </w:p>
          <w:p w:rsidR="00A21900" w:rsidRDefault="00B80985">
            <w:pPr>
              <w:jc w:val="center"/>
              <w:rPr>
                <w:rFonts w:ascii="Times New Roman" w:hAnsi="Times New Roman"/>
                <w:szCs w:val="21"/>
              </w:rPr>
            </w:pPr>
            <w:r>
              <w:rPr>
                <w:rFonts w:ascii="Times New Roman" w:hAnsi="Times New Roman"/>
                <w:szCs w:val="21"/>
              </w:rPr>
              <w:t>标号、级别</w:t>
            </w:r>
          </w:p>
        </w:tc>
        <w:tc>
          <w:tcPr>
            <w:tcW w:w="7313" w:type="dxa"/>
            <w:gridSpan w:val="5"/>
            <w:tcBorders>
              <w:bottom w:val="single" w:sz="4" w:space="0" w:color="auto"/>
            </w:tcBorders>
            <w:vAlign w:val="center"/>
          </w:tcPr>
          <w:p w:rsidR="00A21900" w:rsidRDefault="00B80985">
            <w:pPr>
              <w:jc w:val="center"/>
              <w:rPr>
                <w:rFonts w:ascii="Times New Roman" w:hAnsi="Times New Roman"/>
                <w:szCs w:val="21"/>
              </w:rPr>
            </w:pPr>
            <w:bookmarkStart w:id="14" w:name="ysjcbz"/>
            <w:bookmarkEnd w:id="14"/>
            <w:r>
              <w:rPr>
                <w:rFonts w:ascii="Times New Roman" w:hAnsi="Times New Roman"/>
                <w:szCs w:val="21"/>
              </w:rPr>
              <w:t>——</w:t>
            </w:r>
          </w:p>
        </w:tc>
      </w:tr>
    </w:tbl>
    <w:p w:rsidR="00A21900" w:rsidRDefault="00B80985">
      <w:pPr>
        <w:spacing w:line="360" w:lineRule="auto"/>
      </w:pPr>
      <w:r>
        <w:br w:type="page"/>
      </w:r>
    </w:p>
    <w:p w:rsidR="00A21900" w:rsidRDefault="00B80985">
      <w:pPr>
        <w:pStyle w:val="1"/>
        <w:spacing w:before="0" w:after="0"/>
        <w:jc w:val="left"/>
        <w:rPr>
          <w:rFonts w:ascii="Heiti SC Light" w:eastAsia="Heiti SC Light"/>
          <w:b w:val="0"/>
          <w:sz w:val="28"/>
          <w:szCs w:val="28"/>
        </w:rPr>
      </w:pPr>
      <w:bookmarkStart w:id="15" w:name="_Toc18454"/>
      <w:r>
        <w:rPr>
          <w:rFonts w:ascii="Heiti SC Light" w:eastAsia="Heiti SC Light"/>
          <w:b w:val="0"/>
          <w:sz w:val="28"/>
          <w:szCs w:val="28"/>
        </w:rPr>
        <w:lastRenderedPageBreak/>
        <w:t>表二</w:t>
      </w:r>
      <w:r>
        <w:rPr>
          <w:rFonts w:ascii="Heiti SC Light" w:eastAsia="Heiti SC Light" w:hint="eastAsia"/>
          <w:b w:val="0"/>
          <w:sz w:val="28"/>
          <w:szCs w:val="28"/>
        </w:rPr>
        <w:t>、项目基本信息</w:t>
      </w:r>
      <w:bookmarkEnd w:id="15"/>
    </w:p>
    <w:tbl>
      <w:tblPr>
        <w:tblStyle w:val="af3"/>
        <w:tblW w:w="9287" w:type="dxa"/>
        <w:tblLayout w:type="fixed"/>
        <w:tblLook w:val="04A0" w:firstRow="1" w:lastRow="0" w:firstColumn="1" w:lastColumn="0" w:noHBand="0" w:noVBand="1"/>
      </w:tblPr>
      <w:tblGrid>
        <w:gridCol w:w="9287"/>
      </w:tblGrid>
      <w:tr w:rsidR="00A21900">
        <w:trPr>
          <w:trHeight w:val="12920"/>
        </w:trPr>
        <w:tc>
          <w:tcPr>
            <w:tcW w:w="9287" w:type="dxa"/>
          </w:tcPr>
          <w:p w:rsidR="00A21900" w:rsidRDefault="00B80985">
            <w:pPr>
              <w:pStyle w:val="21"/>
              <w:numPr>
                <w:ilvl w:val="0"/>
                <w:numId w:val="1"/>
              </w:numPr>
              <w:spacing w:line="360" w:lineRule="auto"/>
              <w:ind w:firstLineChars="0"/>
              <w:jc w:val="left"/>
              <w:rPr>
                <w:rFonts w:ascii="Times New Roman" w:hAnsi="Times New Roman"/>
                <w:sz w:val="24"/>
              </w:rPr>
            </w:pPr>
            <w:r>
              <w:rPr>
                <w:rFonts w:ascii="Times New Roman" w:hAnsi="Times New Roman"/>
                <w:sz w:val="24"/>
              </w:rPr>
              <w:t>项目概况</w:t>
            </w:r>
          </w:p>
          <w:p w:rsidR="00A21900" w:rsidRDefault="00B80985">
            <w:pPr>
              <w:pStyle w:val="21"/>
              <w:spacing w:line="360" w:lineRule="auto"/>
              <w:ind w:firstLine="480"/>
              <w:jc w:val="left"/>
              <w:rPr>
                <w:rFonts w:ascii="Times New Roman" w:hAnsi="Times New Roman"/>
                <w:sz w:val="24"/>
              </w:rPr>
            </w:pPr>
            <w:proofErr w:type="gramStart"/>
            <w:r>
              <w:rPr>
                <w:rFonts w:ascii="Times New Roman" w:hAnsi="Times New Roman"/>
                <w:color w:val="000000" w:themeColor="text1"/>
                <w:sz w:val="24"/>
              </w:rPr>
              <w:t>高要区</w:t>
            </w:r>
            <w:proofErr w:type="gramEnd"/>
            <w:r>
              <w:rPr>
                <w:rFonts w:ascii="Times New Roman" w:hAnsi="Times New Roman"/>
                <w:color w:val="000000" w:themeColor="text1"/>
                <w:sz w:val="24"/>
              </w:rPr>
              <w:t>金利镇三合金属制品厂</w:t>
            </w:r>
            <w:r>
              <w:rPr>
                <w:rFonts w:ascii="Times New Roman" w:hAnsi="Times New Roman"/>
                <w:sz w:val="24"/>
              </w:rPr>
              <w:t>建设项目（以下简称</w:t>
            </w:r>
            <w:r>
              <w:rPr>
                <w:rFonts w:ascii="宋体" w:hAnsi="宋体"/>
                <w:sz w:val="24"/>
              </w:rPr>
              <w:t>“</w:t>
            </w:r>
            <w:r>
              <w:rPr>
                <w:rFonts w:ascii="Times New Roman" w:hAnsi="Times New Roman"/>
                <w:sz w:val="24"/>
              </w:rPr>
              <w:t>本项目</w:t>
            </w:r>
            <w:r>
              <w:rPr>
                <w:rFonts w:ascii="宋体" w:hAnsi="宋体"/>
                <w:sz w:val="24"/>
              </w:rPr>
              <w:t>”</w:t>
            </w:r>
            <w:r>
              <w:rPr>
                <w:rFonts w:ascii="Times New Roman" w:hAnsi="Times New Roman"/>
                <w:sz w:val="24"/>
              </w:rPr>
              <w:t>）</w:t>
            </w:r>
            <w:r>
              <w:rPr>
                <w:rFonts w:ascii="Times New Roman" w:hAnsi="Times New Roman"/>
                <w:color w:val="000000" w:themeColor="text1"/>
                <w:sz w:val="24"/>
              </w:rPr>
              <w:t>位于肇庆市</w:t>
            </w:r>
            <w:proofErr w:type="gramStart"/>
            <w:r>
              <w:rPr>
                <w:rFonts w:ascii="Times New Roman" w:hAnsi="Times New Roman"/>
                <w:color w:val="000000" w:themeColor="text1"/>
                <w:sz w:val="24"/>
              </w:rPr>
              <w:t>高要</w:t>
            </w:r>
            <w:proofErr w:type="gramEnd"/>
            <w:r>
              <w:rPr>
                <w:rFonts w:ascii="Times New Roman" w:hAnsi="Times New Roman"/>
                <w:color w:val="000000" w:themeColor="text1"/>
                <w:sz w:val="24"/>
              </w:rPr>
              <w:t>区金利镇金</w:t>
            </w:r>
            <w:proofErr w:type="gramStart"/>
            <w:r>
              <w:rPr>
                <w:rFonts w:ascii="Times New Roman" w:hAnsi="Times New Roman"/>
                <w:color w:val="000000" w:themeColor="text1"/>
                <w:sz w:val="24"/>
              </w:rPr>
              <w:t>洲村横</w:t>
            </w:r>
            <w:proofErr w:type="gramEnd"/>
            <w:r>
              <w:rPr>
                <w:rFonts w:ascii="Times New Roman" w:hAnsi="Times New Roman"/>
                <w:color w:val="000000" w:themeColor="text1"/>
                <w:sz w:val="24"/>
              </w:rPr>
              <w:t>洲经济合作社原熟料场（即</w:t>
            </w:r>
            <w:proofErr w:type="gramStart"/>
            <w:r>
              <w:rPr>
                <w:rFonts w:ascii="Times New Roman" w:hAnsi="Times New Roman"/>
                <w:color w:val="000000" w:themeColor="text1"/>
                <w:sz w:val="24"/>
              </w:rPr>
              <w:t>旧煤地南面旧</w:t>
            </w:r>
            <w:proofErr w:type="gramEnd"/>
            <w:r>
              <w:rPr>
                <w:rFonts w:ascii="Times New Roman" w:hAnsi="Times New Roman"/>
                <w:color w:val="000000" w:themeColor="text1"/>
                <w:sz w:val="24"/>
              </w:rPr>
              <w:t>场厂房）</w:t>
            </w:r>
            <w:r>
              <w:rPr>
                <w:rFonts w:ascii="Times New Roman" w:hAnsi="Times New Roman"/>
                <w:sz w:val="24"/>
              </w:rPr>
              <w:t>。项目地理位置：东经</w:t>
            </w:r>
            <w:r>
              <w:rPr>
                <w:rFonts w:ascii="Times New Roman" w:hAnsi="Times New Roman"/>
                <w:sz w:val="24"/>
              </w:rPr>
              <w:t>112°81′63″</w:t>
            </w:r>
            <w:r>
              <w:rPr>
                <w:rFonts w:ascii="Times New Roman" w:hAnsi="Times New Roman"/>
                <w:sz w:val="24"/>
              </w:rPr>
              <w:t>、北纬</w:t>
            </w:r>
            <w:r>
              <w:rPr>
                <w:rFonts w:ascii="Times New Roman" w:hAnsi="Times New Roman"/>
                <w:sz w:val="24"/>
              </w:rPr>
              <w:t>23°02′54″</w:t>
            </w:r>
            <w:r>
              <w:rPr>
                <w:rFonts w:ascii="Times New Roman" w:hAnsi="Times New Roman"/>
                <w:sz w:val="24"/>
              </w:rPr>
              <w:t>。项目投资</w:t>
            </w:r>
            <w:r>
              <w:rPr>
                <w:rFonts w:ascii="Times New Roman" w:hAnsi="Times New Roman"/>
                <w:sz w:val="24"/>
              </w:rPr>
              <w:t>60</w:t>
            </w:r>
            <w:r>
              <w:rPr>
                <w:rFonts w:ascii="Times New Roman" w:hAnsi="Times New Roman"/>
                <w:sz w:val="24"/>
              </w:rPr>
              <w:t>万元，占地面积</w:t>
            </w:r>
            <w:r>
              <w:rPr>
                <w:rFonts w:ascii="Times New Roman" w:hAnsi="Times New Roman"/>
                <w:sz w:val="24"/>
              </w:rPr>
              <w:t>600</w:t>
            </w:r>
            <w:r>
              <w:rPr>
                <w:rFonts w:ascii="Times New Roman" w:hAnsi="Times New Roman"/>
                <w:sz w:val="24"/>
              </w:rPr>
              <w:t>平方米，建筑面积</w:t>
            </w:r>
            <w:r>
              <w:rPr>
                <w:rFonts w:ascii="Times New Roman" w:hAnsi="Times New Roman"/>
                <w:sz w:val="24"/>
              </w:rPr>
              <w:t>660</w:t>
            </w:r>
            <w:r>
              <w:rPr>
                <w:rFonts w:ascii="Times New Roman" w:hAnsi="Times New Roman"/>
                <w:sz w:val="24"/>
              </w:rPr>
              <w:t>平方米。主要从事金属制品生产、加工、销售，年产铝金属制品</w:t>
            </w:r>
            <w:r>
              <w:rPr>
                <w:rFonts w:ascii="Times New Roman" w:hAnsi="Times New Roman"/>
                <w:sz w:val="24"/>
              </w:rPr>
              <w:t>500</w:t>
            </w:r>
            <w:r>
              <w:rPr>
                <w:rFonts w:ascii="Times New Roman" w:hAnsi="Times New Roman"/>
                <w:sz w:val="24"/>
              </w:rPr>
              <w:t>吨。项目员工共</w:t>
            </w:r>
            <w:r>
              <w:rPr>
                <w:rFonts w:ascii="Times New Roman" w:hAnsi="Times New Roman"/>
                <w:sz w:val="24"/>
              </w:rPr>
              <w:t>10</w:t>
            </w:r>
            <w:r>
              <w:rPr>
                <w:rFonts w:ascii="Times New Roman" w:hAnsi="Times New Roman"/>
                <w:sz w:val="24"/>
              </w:rPr>
              <w:t>人，全年工作</w:t>
            </w:r>
            <w:r>
              <w:rPr>
                <w:rFonts w:ascii="Times New Roman" w:hAnsi="Times New Roman"/>
                <w:sz w:val="24"/>
              </w:rPr>
              <w:t>300</w:t>
            </w:r>
            <w:r>
              <w:rPr>
                <w:rFonts w:ascii="Times New Roman" w:hAnsi="Times New Roman"/>
                <w:sz w:val="24"/>
              </w:rPr>
              <w:t>天，日工作</w:t>
            </w:r>
            <w:r>
              <w:rPr>
                <w:rFonts w:ascii="Times New Roman" w:hAnsi="Times New Roman"/>
                <w:sz w:val="24"/>
              </w:rPr>
              <w:t>8</w:t>
            </w:r>
            <w:r>
              <w:rPr>
                <w:rFonts w:ascii="Times New Roman" w:hAnsi="Times New Roman"/>
                <w:sz w:val="24"/>
              </w:rPr>
              <w:t>小时。项目四至图详见</w:t>
            </w:r>
            <w:r>
              <w:rPr>
                <w:rFonts w:ascii="Times New Roman" w:hAnsi="Times New Roman"/>
                <w:sz w:val="24"/>
              </w:rPr>
              <w:t>2-2</w:t>
            </w:r>
            <w:r>
              <w:rPr>
                <w:rFonts w:ascii="Times New Roman" w:hAnsi="Times New Roman"/>
                <w:sz w:val="24"/>
              </w:rPr>
              <w:t>。</w:t>
            </w:r>
          </w:p>
          <w:p w:rsidR="00A21900" w:rsidRDefault="00B80985">
            <w:pPr>
              <w:spacing w:line="360" w:lineRule="auto"/>
              <w:jc w:val="left"/>
              <w:rPr>
                <w:rFonts w:ascii="Times New Roman" w:hAnsi="Times New Roman"/>
                <w:sz w:val="24"/>
              </w:rPr>
            </w:pPr>
            <w:r>
              <w:rPr>
                <w:rFonts w:ascii="Times New Roman" w:hAnsi="Times New Roman"/>
                <w:sz w:val="24"/>
              </w:rPr>
              <w:t>二、项目地理位置</w:t>
            </w:r>
          </w:p>
          <w:p w:rsidR="00A21900" w:rsidRDefault="00B80985">
            <w:pPr>
              <w:spacing w:line="360" w:lineRule="auto"/>
              <w:jc w:val="center"/>
              <w:rPr>
                <w:rFonts w:ascii="Times New Roman" w:hAnsi="Times New Roman"/>
                <w:sz w:val="24"/>
              </w:rPr>
            </w:pPr>
            <w:r>
              <w:rPr>
                <w:rFonts w:ascii="Times New Roman" w:hAnsi="Times New Roman"/>
                <w:noProof/>
                <w:sz w:val="24"/>
              </w:rPr>
              <mc:AlternateContent>
                <mc:Choice Requires="wps">
                  <w:drawing>
                    <wp:anchor distT="0" distB="0" distL="114300" distR="114300" simplePos="0" relativeHeight="251635712" behindDoc="0" locked="0" layoutInCell="1" allowOverlap="1">
                      <wp:simplePos x="0" y="0"/>
                      <wp:positionH relativeFrom="column">
                        <wp:posOffset>2981325</wp:posOffset>
                      </wp:positionH>
                      <wp:positionV relativeFrom="paragraph">
                        <wp:posOffset>861060</wp:posOffset>
                      </wp:positionV>
                      <wp:extent cx="1132205" cy="397510"/>
                      <wp:effectExtent l="0" t="0" r="36830" b="415290"/>
                      <wp:wrapNone/>
                      <wp:docPr id="1" name="圆角矩形标注 13"/>
                      <wp:cNvGraphicFramePr/>
                      <a:graphic xmlns:a="http://schemas.openxmlformats.org/drawingml/2006/main">
                        <a:graphicData uri="http://schemas.microsoft.com/office/word/2010/wordprocessingShape">
                          <wps:wsp>
                            <wps:cNvSpPr/>
                            <wps:spPr>
                              <a:xfrm>
                                <a:off x="0" y="0"/>
                                <a:ext cx="1131993" cy="397510"/>
                              </a:xfrm>
                              <a:prstGeom prst="wedgeRoundRectCallout">
                                <a:avLst>
                                  <a:gd name="adj1" fmla="val -41604"/>
                                  <a:gd name="adj2" fmla="val 127795"/>
                                  <a:gd name="adj3" fmla="val 16667"/>
                                </a:avLst>
                              </a:prstGeom>
                              <a:noFill/>
                              <a:ln w="9525" cap="flat" cmpd="sng">
                                <a:solidFill>
                                  <a:srgbClr val="000000"/>
                                </a:solidFill>
                                <a:prstDash val="solid"/>
                                <a:miter/>
                                <a:headEnd type="none" w="med" len="med"/>
                                <a:tailEnd type="none" w="med" len="med"/>
                              </a:ln>
                              <a:effectLst>
                                <a:outerShdw dist="23000" dir="5400000" rotWithShape="0">
                                  <a:srgbClr val="808080">
                                    <a:alpha val="34999"/>
                                  </a:srgbClr>
                                </a:outerShdw>
                              </a:effectLst>
                            </wps:spPr>
                            <wps:txbx>
                              <w:txbxContent>
                                <w:p w:rsidR="00A21900" w:rsidRDefault="00B80985">
                                  <w:pPr>
                                    <w:jc w:val="center"/>
                                    <w:rPr>
                                      <w:b/>
                                      <w:sz w:val="24"/>
                                    </w:rPr>
                                  </w:pPr>
                                  <w:r>
                                    <w:rPr>
                                      <w:rFonts w:hint="eastAsia"/>
                                      <w:b/>
                                      <w:sz w:val="24"/>
                                    </w:rPr>
                                    <w:t>项目所在地</w:t>
                                  </w:r>
                                </w:p>
                              </w:txbxContent>
                            </wps:txbx>
                            <wps:bodyPr wrap="square" anchor="ctr" upright="1"/>
                          </wps:wsp>
                        </a:graphicData>
                      </a:graphic>
                    </wp:anchor>
                  </w:drawing>
                </mc:Choice>
                <mc:Fallback xmlns:wpsCustomData="http://www.wps.cn/officeDocument/2013/wpsCustomData">
                  <w:pict>
                    <v:shape id="圆角矩形标注 13" o:spid="_x0000_s1026" o:spt="62" type="#_x0000_t62" style="position:absolute;left:0pt;margin-left:234.75pt;margin-top:67.8pt;height:31.3pt;width:89.15pt;z-index:251635712;v-text-anchor:middle;mso-width-relative:page;mso-height-relative:page;" filled="f" stroked="t" coordsize="21600,21600" o:gfxdata="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EdfTLNoAAAALAQAADwAA&#10;AAAAAAABACAAAAAiAAAAZHJzL2Rvd25yZXYueG1sUEsBAhQAFAAAAAgAh07iQOeaNh+GAgAA/gQA&#10;AA4AAAAAAAAAAQAgAAAAKQEAAGRycy9lMm9Eb2MueG1sUEsFBgAAAAAGAAYAWQEAACEGAAAAAA==&#10;" adj="1814,38404,14400">
                      <v:fill on="f" focussize="0,0"/>
                      <v:stroke color="#000000" joinstyle="miter"/>
                      <v:imagedata o:title=""/>
                      <o:lock v:ext="edit" aspectratio="f"/>
                      <v:shadow on="t" color="#808080" opacity="22936f" offset="0pt,1.81102362204724pt" origin="0f,32768f" matrix="65536f,0f,0f,65536f"/>
                      <v:textbox>
                        <w:txbxContent>
                          <w:p>
                            <w:pPr>
                              <w:jc w:val="center"/>
                              <w:rPr>
                                <w:b/>
                                <w:sz w:val="24"/>
                              </w:rPr>
                            </w:pPr>
                            <w:r>
                              <w:rPr>
                                <w:rFonts w:hint="eastAsia"/>
                                <w:b/>
                                <w:sz w:val="24"/>
                              </w:rPr>
                              <w:t>项目所在地</w:t>
                            </w:r>
                          </w:p>
                        </w:txbxContent>
                      </v:textbox>
                    </v:shape>
                  </w:pict>
                </mc:Fallback>
              </mc:AlternateContent>
            </w:r>
            <w:r>
              <w:rPr>
                <w:rFonts w:ascii="Times New Roman" w:hAnsi="Times New Roman"/>
                <w:noProof/>
                <w:sz w:val="24"/>
              </w:rPr>
              <mc:AlternateContent>
                <mc:Choice Requires="wps">
                  <w:drawing>
                    <wp:anchor distT="0" distB="0" distL="114300" distR="114300" simplePos="0" relativeHeight="251636736" behindDoc="0" locked="0" layoutInCell="1" allowOverlap="1">
                      <wp:simplePos x="0" y="0"/>
                      <wp:positionH relativeFrom="column">
                        <wp:posOffset>3004820</wp:posOffset>
                      </wp:positionH>
                      <wp:positionV relativeFrom="paragraph">
                        <wp:posOffset>1513205</wp:posOffset>
                      </wp:positionV>
                      <wp:extent cx="140970" cy="135255"/>
                      <wp:effectExtent l="13970" t="13970" r="16510" b="41275"/>
                      <wp:wrapNone/>
                      <wp:docPr id="11" name="椭圆 12"/>
                      <wp:cNvGraphicFramePr/>
                      <a:graphic xmlns:a="http://schemas.openxmlformats.org/drawingml/2006/main">
                        <a:graphicData uri="http://schemas.microsoft.com/office/word/2010/wordprocessingShape">
                          <wps:wsp>
                            <wps:cNvSpPr/>
                            <wps:spPr>
                              <a:xfrm>
                                <a:off x="0" y="0"/>
                                <a:ext cx="140970" cy="135255"/>
                              </a:xfrm>
                              <a:prstGeom prst="ellipse">
                                <a:avLst/>
                              </a:prstGeom>
                              <a:noFill/>
                              <a:ln w="28575" cap="flat" cmpd="sng">
                                <a:solidFill>
                                  <a:srgbClr val="FF0000"/>
                                </a:solidFill>
                                <a:prstDash val="solid"/>
                                <a:headEnd type="none" w="med" len="med"/>
                                <a:tailEnd type="none" w="med" len="med"/>
                              </a:ln>
                              <a:effectLst>
                                <a:outerShdw dist="23000" dir="5400000" rotWithShape="0">
                                  <a:srgbClr val="808080">
                                    <a:alpha val="34999"/>
                                  </a:srgbClr>
                                </a:outerShdw>
                              </a:effectLst>
                            </wps:spPr>
                            <wps:txbx>
                              <w:txbxContent>
                                <w:p w:rsidR="00A21900" w:rsidRDefault="00A21900">
                                  <w:pPr>
                                    <w:jc w:val="center"/>
                                  </w:pPr>
                                </w:p>
                              </w:txbxContent>
                            </wps:txbx>
                            <wps:bodyPr anchor="ctr" upright="1"/>
                          </wps:wsp>
                        </a:graphicData>
                      </a:graphic>
                    </wp:anchor>
                  </w:drawing>
                </mc:Choice>
                <mc:Fallback xmlns:wpsCustomData="http://www.wps.cn/officeDocument/2013/wpsCustomData">
                  <w:pict>
                    <v:shape id="椭圆 12" o:spid="_x0000_s1026" o:spt="3" type="#_x0000_t3" style="position:absolute;left:0pt;margin-left:236.6pt;margin-top:119.15pt;height:10.65pt;width:11.1pt;z-index:251636736;v-text-anchor:middle;mso-width-relative:page;mso-height-relative:page;" filled="f" stroked="t" coordsize="21600,21600" o:gfxdata="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c/U5L3AAAAAsBAAAPAAAAAAAAAAEAIAAAACIAAABkcnMvZG93bnJldi54&#10;bWxQSwECFAAUAAAACACHTuJA9DP4/y8CAABWBAAADgAAAAAAAAABACAAAAArAQAAZHJzL2Uyb0Rv&#10;Yy54bWxQSwUGAAAAAAYABgBZAQAAzAUAAAAA&#10;">
                      <v:fill on="f" focussize="0,0"/>
                      <v:stroke weight="2.25pt" color="#FF0000" joinstyle="round"/>
                      <v:imagedata o:title=""/>
                      <o:lock v:ext="edit" aspectratio="f"/>
                      <v:shadow on="t" color="#808080" opacity="22936f" offset="0pt,1.81102362204724pt" origin="0f,32768f" matrix="65536f,0f,0f,65536f"/>
                      <v:textbox>
                        <w:txbxContent>
                          <w:p>
                            <w:pPr>
                              <w:jc w:val="center"/>
                            </w:pPr>
                          </w:p>
                        </w:txbxContent>
                      </v:textbox>
                    </v:shape>
                  </w:pict>
                </mc:Fallback>
              </mc:AlternateContent>
            </w:r>
            <w:r>
              <w:rPr>
                <w:noProof/>
              </w:rPr>
              <w:drawing>
                <wp:inline distT="0" distB="0" distL="114300" distR="114300">
                  <wp:extent cx="5283200" cy="3669665"/>
                  <wp:effectExtent l="0" t="0" r="12700" b="69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4"/>
                          <a:srcRect l="2216" t="21709" r="29163" b="7605"/>
                          <a:stretch>
                            <a:fillRect/>
                          </a:stretch>
                        </pic:blipFill>
                        <pic:spPr>
                          <a:xfrm>
                            <a:off x="0" y="0"/>
                            <a:ext cx="5283200" cy="3669665"/>
                          </a:xfrm>
                          <a:prstGeom prst="rect">
                            <a:avLst/>
                          </a:prstGeom>
                          <a:noFill/>
                          <a:ln w="9525">
                            <a:noFill/>
                            <a:miter/>
                          </a:ln>
                        </pic:spPr>
                      </pic:pic>
                    </a:graphicData>
                  </a:graphic>
                </wp:inline>
              </w:drawing>
            </w:r>
          </w:p>
          <w:p w:rsidR="00A21900" w:rsidRDefault="00B80985">
            <w:pPr>
              <w:spacing w:line="240" w:lineRule="auto"/>
              <w:jc w:val="center"/>
              <w:rPr>
                <w:rFonts w:ascii="Times New Roman" w:hAnsi="Times New Roman"/>
                <w:szCs w:val="21"/>
              </w:rPr>
            </w:pPr>
            <w:r>
              <w:rPr>
                <w:rFonts w:ascii="Times New Roman" w:hAnsi="Times New Roman"/>
                <w:szCs w:val="21"/>
              </w:rPr>
              <w:t>图</w:t>
            </w:r>
            <w:r>
              <w:rPr>
                <w:rFonts w:ascii="Times New Roman" w:hAnsi="Times New Roman"/>
                <w:szCs w:val="21"/>
              </w:rPr>
              <w:t>2-1</w:t>
            </w:r>
            <w:r>
              <w:rPr>
                <w:rFonts w:ascii="Times New Roman" w:hAnsi="Times New Roman"/>
                <w:szCs w:val="21"/>
              </w:rPr>
              <w:t>项目地理位置图</w:t>
            </w:r>
          </w:p>
        </w:tc>
      </w:tr>
    </w:tbl>
    <w:p w:rsidR="00A21900" w:rsidRDefault="00B80985">
      <w:pPr>
        <w:widowControl/>
        <w:adjustRightInd/>
        <w:spacing w:line="240" w:lineRule="auto"/>
        <w:jc w:val="left"/>
        <w:textAlignment w:val="auto"/>
        <w:rPr>
          <w:rFonts w:eastAsia="黑体"/>
          <w:b/>
          <w:sz w:val="28"/>
          <w:szCs w:val="28"/>
        </w:rPr>
      </w:pPr>
      <w:r>
        <w:rPr>
          <w:rFonts w:eastAsia="黑体"/>
          <w:b/>
          <w:sz w:val="28"/>
          <w:szCs w:val="28"/>
        </w:rPr>
        <w:br w:type="page"/>
      </w:r>
    </w:p>
    <w:p w:rsidR="00A21900" w:rsidRDefault="00B80985">
      <w:pPr>
        <w:spacing w:line="360" w:lineRule="auto"/>
        <w:rPr>
          <w:sz w:val="24"/>
        </w:rPr>
      </w:pPr>
      <w:r>
        <w:rPr>
          <w:rFonts w:eastAsia="黑体"/>
          <w:sz w:val="28"/>
          <w:szCs w:val="28"/>
        </w:rPr>
        <w:lastRenderedPageBreak/>
        <w:t>表二</w:t>
      </w:r>
      <w:r>
        <w:rPr>
          <w:rFonts w:eastAsia="黑体" w:hint="eastAsia"/>
          <w:sz w:val="28"/>
          <w:szCs w:val="28"/>
        </w:rPr>
        <w:t>、项目基本信息（续）</w:t>
      </w:r>
    </w:p>
    <w:tbl>
      <w:tblPr>
        <w:tblStyle w:val="af3"/>
        <w:tblW w:w="9287" w:type="dxa"/>
        <w:tblLayout w:type="fixed"/>
        <w:tblLook w:val="04A0" w:firstRow="1" w:lastRow="0" w:firstColumn="1" w:lastColumn="0" w:noHBand="0" w:noVBand="1"/>
      </w:tblPr>
      <w:tblGrid>
        <w:gridCol w:w="9287"/>
      </w:tblGrid>
      <w:tr w:rsidR="00A21900">
        <w:trPr>
          <w:trHeight w:val="13135"/>
        </w:trPr>
        <w:tc>
          <w:tcPr>
            <w:tcW w:w="9287" w:type="dxa"/>
          </w:tcPr>
          <w:p w:rsidR="00A21900" w:rsidRDefault="00B80985">
            <w:pPr>
              <w:spacing w:line="240" w:lineRule="auto"/>
              <w:jc w:val="center"/>
              <w:rPr>
                <w:rFonts w:ascii="Times New Roman" w:eastAsia="黑体" w:hAnsi="Times New Roman"/>
                <w:sz w:val="28"/>
                <w:szCs w:val="28"/>
              </w:rPr>
            </w:pPr>
            <w:r>
              <w:rPr>
                <w:rFonts w:ascii="Times New Roman" w:hAnsi="Times New Roman"/>
                <w:noProof/>
                <w:sz w:val="28"/>
              </w:rPr>
              <mc:AlternateContent>
                <mc:Choice Requires="wps">
                  <w:drawing>
                    <wp:anchor distT="0" distB="0" distL="114300" distR="114300" simplePos="0" relativeHeight="252215296" behindDoc="0" locked="0" layoutInCell="1" allowOverlap="1">
                      <wp:simplePos x="0" y="0"/>
                      <wp:positionH relativeFrom="column">
                        <wp:posOffset>3245485</wp:posOffset>
                      </wp:positionH>
                      <wp:positionV relativeFrom="paragraph">
                        <wp:posOffset>322580</wp:posOffset>
                      </wp:positionV>
                      <wp:extent cx="587375" cy="28702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87375" cy="287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b/>
                                      <w:bCs/>
                                      <w:color w:val="FFFF00"/>
                                      <w:sz w:val="24"/>
                                    </w:rPr>
                                  </w:pPr>
                                  <w:r>
                                    <w:rPr>
                                      <w:rFonts w:hint="eastAsia"/>
                                      <w:b/>
                                      <w:bCs/>
                                      <w:color w:val="FFFF00"/>
                                      <w:sz w:val="24"/>
                                    </w:rPr>
                                    <w:t>山地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55.55pt;margin-top:25.4pt;height:22.6pt;width:46.25pt;z-index:252215296;mso-width-relative:page;mso-height-relative:page;" filled="f" stroked="f" coordsize="21600,21600" o:gfxdata="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TV+j&#10;ttkAAAAJAQAADwAAAAAAAAABACAAAAAiAAAAZHJzL2Rvd25yZXYueG1sUEsBAhQAFAAAAAgAh07i&#10;QPdPr3UhAgAAFwQAAA4AAAAAAAAAAQAgAAAAKAEAAGRycy9lMm9Eb2MueG1sUEsFBgAAAAAGAAYA&#10;WQEAALsFAAAAAA==&#10;">
                      <v:fill on="f" focussize="0,0"/>
                      <v:stroke on="f" weight="0.5pt"/>
                      <v:imagedata o:title=""/>
                      <o:lock v:ext="edit" aspectratio="f"/>
                      <v:textbox>
                        <w:txbxContent>
                          <w:p>
                            <w:pPr>
                              <w:rPr>
                                <w:b/>
                                <w:bCs/>
                                <w:color w:val="FFFF00"/>
                                <w:sz w:val="24"/>
                              </w:rPr>
                            </w:pPr>
                            <w:r>
                              <w:rPr>
                                <w:rFonts w:hint="eastAsia"/>
                                <w:b/>
                                <w:bCs/>
                                <w:color w:val="FFFF00"/>
                                <w:sz w:val="24"/>
                              </w:rPr>
                              <w:t>山地</w:t>
                            </w:r>
                          </w:p>
                        </w:txbxContent>
                      </v:textbox>
                    </v:shape>
                  </w:pict>
                </mc:Fallback>
              </mc:AlternateContent>
            </w:r>
            <w:r>
              <w:rPr>
                <w:rFonts w:ascii="Times New Roman" w:hAnsi="Times New Roman"/>
                <w:noProof/>
                <w:sz w:val="28"/>
              </w:rPr>
              <mc:AlternateContent>
                <mc:Choice Requires="wps">
                  <w:drawing>
                    <wp:anchor distT="0" distB="0" distL="114300" distR="114300" simplePos="0" relativeHeight="251648000" behindDoc="0" locked="0" layoutInCell="1" allowOverlap="1">
                      <wp:simplePos x="0" y="0"/>
                      <wp:positionH relativeFrom="column">
                        <wp:posOffset>2714625</wp:posOffset>
                      </wp:positionH>
                      <wp:positionV relativeFrom="paragraph">
                        <wp:posOffset>628650</wp:posOffset>
                      </wp:positionV>
                      <wp:extent cx="574675" cy="34417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574675" cy="3441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b/>
                                      <w:bCs/>
                                      <w:color w:val="FFFF00"/>
                                      <w:sz w:val="24"/>
                                    </w:rPr>
                                  </w:pPr>
                                  <w:r>
                                    <w:rPr>
                                      <w:rFonts w:hint="eastAsia"/>
                                      <w:b/>
                                      <w:bCs/>
                                      <w:color w:val="FFFF00"/>
                                      <w:sz w:val="24"/>
                                    </w:rPr>
                                    <w:t>山路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13.75pt;margin-top:49.5pt;height:27.1pt;width:45.25pt;z-index:251648000;mso-width-relative:page;mso-height-relative:page;" filled="f" stroked="f" coordsize="21600,21600" o:gfxdata="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CkQ&#10;iNsAAAAKAQAADwAAAAAAAAABACAAAAAiAAAAZHJzL2Rvd25yZXYueG1sUEsBAhQAFAAAAAgAh07i&#10;QIrxqgUfAgAAGQQAAA4AAAAAAAAAAQAgAAAAKgEAAGRycy9lMm9Eb2MueG1sUEsFBgAAAAAGAAYA&#10;WQEAALsFAAAAAA==&#10;">
                      <v:fill on="f" focussize="0,0"/>
                      <v:stroke on="f" weight="0.5pt"/>
                      <v:imagedata o:title=""/>
                      <o:lock v:ext="edit" aspectratio="f"/>
                      <v:textbox>
                        <w:txbxContent>
                          <w:p>
                            <w:pPr>
                              <w:rPr>
                                <w:b/>
                                <w:bCs/>
                                <w:color w:val="FFFF00"/>
                                <w:sz w:val="24"/>
                              </w:rPr>
                            </w:pPr>
                            <w:r>
                              <w:rPr>
                                <w:rFonts w:hint="eastAsia"/>
                                <w:b/>
                                <w:bCs/>
                                <w:color w:val="FFFF00"/>
                                <w:sz w:val="24"/>
                              </w:rPr>
                              <w:t>山路</w:t>
                            </w:r>
                          </w:p>
                        </w:txbxContent>
                      </v:textbox>
                    </v:shape>
                  </w:pict>
                </mc:Fallback>
              </mc:AlternateContent>
            </w:r>
            <w:r>
              <w:rPr>
                <w:rFonts w:ascii="Times New Roman" w:hAnsi="Times New Roman"/>
                <w:noProof/>
                <w:sz w:val="28"/>
              </w:rPr>
              <mc:AlternateContent>
                <mc:Choice Requires="wps">
                  <w:drawing>
                    <wp:anchor distT="0" distB="0" distL="114300" distR="114300" simplePos="0" relativeHeight="251649024" behindDoc="0" locked="0" layoutInCell="1" allowOverlap="1">
                      <wp:simplePos x="0" y="0"/>
                      <wp:positionH relativeFrom="column">
                        <wp:posOffset>2875915</wp:posOffset>
                      </wp:positionH>
                      <wp:positionV relativeFrom="paragraph">
                        <wp:posOffset>1261110</wp:posOffset>
                      </wp:positionV>
                      <wp:extent cx="1228725" cy="54737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228725" cy="547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b/>
                                      <w:bCs/>
                                      <w:color w:val="FFFF00"/>
                                      <w:sz w:val="24"/>
                                    </w:rPr>
                                  </w:pPr>
                                  <w:r>
                                    <w:rPr>
                                      <w:rFonts w:hint="eastAsia"/>
                                      <w:b/>
                                      <w:bCs/>
                                      <w:color w:val="FFFF00"/>
                                      <w:sz w:val="24"/>
                                    </w:rPr>
                                    <w:t>空地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26.45pt;margin-top:99.3pt;height:43.1pt;width:96.75pt;z-index:251649024;mso-width-relative:page;mso-height-relative:page;" filled="f" stroked="f" coordsize="21600,21600" o:gfxdata="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G&#10;Zmgg3AAAAAsBAAAPAAAAAAAAAAEAIAAAACIAAABkcnMvZG93bnJldi54bWxQSwECFAAUAAAACACH&#10;TuJADoZPMSACAAAaBAAADgAAAAAAAAABACAAAAArAQAAZHJzL2Uyb0RvYy54bWxQSwUGAAAAAAYA&#10;BgBZAQAAvQUAAAAA&#10;">
                      <v:fill on="f" focussize="0,0"/>
                      <v:stroke on="f" weight="0.5pt"/>
                      <v:imagedata o:title=""/>
                      <o:lock v:ext="edit" aspectratio="f"/>
                      <v:textbox>
                        <w:txbxContent>
                          <w:p>
                            <w:pPr>
                              <w:rPr>
                                <w:b/>
                                <w:bCs/>
                                <w:color w:val="FFFF00"/>
                                <w:sz w:val="24"/>
                              </w:rPr>
                            </w:pPr>
                            <w:r>
                              <w:rPr>
                                <w:rFonts w:hint="eastAsia"/>
                                <w:b/>
                                <w:bCs/>
                                <w:color w:val="FFFF00"/>
                                <w:sz w:val="24"/>
                              </w:rPr>
                              <w:t>空地</w:t>
                            </w:r>
                          </w:p>
                        </w:txbxContent>
                      </v:textbox>
                    </v:shape>
                  </w:pict>
                </mc:Fallback>
              </mc:AlternateContent>
            </w:r>
            <w:r>
              <w:rPr>
                <w:rFonts w:ascii="Times New Roman" w:hAnsi="Times New Roman"/>
                <w:noProof/>
                <w:sz w:val="28"/>
              </w:rPr>
              <mc:AlternateContent>
                <mc:Choice Requires="wps">
                  <w:drawing>
                    <wp:anchor distT="0" distB="0" distL="114300" distR="114300" simplePos="0" relativeHeight="251683840" behindDoc="0" locked="0" layoutInCell="1" allowOverlap="1">
                      <wp:simplePos x="0" y="0"/>
                      <wp:positionH relativeFrom="column">
                        <wp:posOffset>3429635</wp:posOffset>
                      </wp:positionH>
                      <wp:positionV relativeFrom="paragraph">
                        <wp:posOffset>824230</wp:posOffset>
                      </wp:positionV>
                      <wp:extent cx="587375" cy="28702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587375" cy="2870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b/>
                                      <w:bCs/>
                                      <w:color w:val="FFFF00"/>
                                      <w:sz w:val="24"/>
                                    </w:rPr>
                                  </w:pPr>
                                  <w:r>
                                    <w:rPr>
                                      <w:rFonts w:hint="eastAsia"/>
                                      <w:b/>
                                      <w:bCs/>
                                      <w:color w:val="FFFF00"/>
                                      <w:sz w:val="24"/>
                                    </w:rPr>
                                    <w:t>山地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70.05pt;margin-top:64.9pt;height:22.6pt;width:46.25pt;z-index:251683840;mso-width-relative:page;mso-height-relative:page;" filled="f" stroked="f" coordsize="21600,21600" o:gfxdata="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L&#10;M/3f2wAAAAsBAAAPAAAAAAAAAAEAIAAAACIAAABkcnMvZG93bnJldi54bWxQSwECFAAUAAAACACH&#10;TuJAAZmhriECAAAZBAAADgAAAAAAAAABACAAAAAqAQAAZHJzL2Uyb0RvYy54bWxQSwUGAAAAAAYA&#10;BgBZAQAAvQUAAAAA&#10;">
                      <v:fill on="f" focussize="0,0"/>
                      <v:stroke on="f" weight="0.5pt"/>
                      <v:imagedata o:title=""/>
                      <o:lock v:ext="edit" aspectratio="f"/>
                      <v:textbox>
                        <w:txbxContent>
                          <w:p>
                            <w:pPr>
                              <w:rPr>
                                <w:b/>
                                <w:bCs/>
                                <w:color w:val="FFFF00"/>
                                <w:sz w:val="24"/>
                              </w:rPr>
                            </w:pPr>
                            <w:r>
                              <w:rPr>
                                <w:rFonts w:hint="eastAsia"/>
                                <w:b/>
                                <w:bCs/>
                                <w:color w:val="FFFF00"/>
                                <w:sz w:val="24"/>
                              </w:rPr>
                              <w:t>山地</w:t>
                            </w:r>
                          </w:p>
                        </w:txbxContent>
                      </v:textbox>
                    </v:shape>
                  </w:pict>
                </mc:Fallback>
              </mc:AlternateContent>
            </w:r>
            <w:r>
              <w:rPr>
                <w:rFonts w:ascii="Times New Roman" w:hAnsi="Times New Roman"/>
                <w:noProof/>
                <w:sz w:val="28"/>
              </w:rPr>
              <mc:AlternateContent>
                <mc:Choice Requires="wps">
                  <w:drawing>
                    <wp:anchor distT="0" distB="0" distL="114300" distR="114300" simplePos="0" relativeHeight="251643904" behindDoc="0" locked="0" layoutInCell="1" allowOverlap="1">
                      <wp:simplePos x="0" y="0"/>
                      <wp:positionH relativeFrom="column">
                        <wp:posOffset>3056890</wp:posOffset>
                      </wp:positionH>
                      <wp:positionV relativeFrom="paragraph">
                        <wp:posOffset>748665</wp:posOffset>
                      </wp:positionV>
                      <wp:extent cx="513715" cy="346075"/>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513715" cy="346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b/>
                                      <w:bCs/>
                                      <w:color w:val="FF0000"/>
                                      <w:sz w:val="16"/>
                                      <w:szCs w:val="16"/>
                                    </w:rPr>
                                  </w:pPr>
                                  <w:r>
                                    <w:rPr>
                                      <w:rFonts w:hint="eastAsia"/>
                                      <w:b/>
                                      <w:bCs/>
                                      <w:color w:val="FF0000"/>
                                      <w:sz w:val="16"/>
                                      <w:szCs w:val="16"/>
                                    </w:rPr>
                                    <w:t>本项目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40.7pt;margin-top:58.95pt;height:27.25pt;width:40.45pt;z-index:251643904;mso-width-relative:page;mso-height-relative:page;" filled="f" stroked="f" coordsize="21600,21600" o:gfxdata="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N&#10;MiQM3AAAAAsBAAAPAAAAAAAAAAEAIAAAACIAAABkcnMvZG93bnJldi54bWxQSwECFAAUAAAACACH&#10;TuJANUXEuiACAAAZBAAADgAAAAAAAAABACAAAAArAQAAZHJzL2Uyb0RvYy54bWxQSwUGAAAAAAYA&#10;BgBZAQAAvQUAAAAA&#10;">
                      <v:fill on="f" focussize="0,0"/>
                      <v:stroke on="f" weight="0.5pt"/>
                      <v:imagedata o:title=""/>
                      <o:lock v:ext="edit" aspectratio="f"/>
                      <v:textbox>
                        <w:txbxContent>
                          <w:p>
                            <w:pPr>
                              <w:rPr>
                                <w:b/>
                                <w:bCs/>
                                <w:color w:val="FF0000"/>
                                <w:sz w:val="16"/>
                                <w:szCs w:val="16"/>
                              </w:rPr>
                            </w:pPr>
                            <w:r>
                              <w:rPr>
                                <w:rFonts w:hint="eastAsia"/>
                                <w:b/>
                                <w:bCs/>
                                <w:color w:val="FF0000"/>
                                <w:sz w:val="16"/>
                                <w:szCs w:val="16"/>
                              </w:rPr>
                              <w:t>本项目</w:t>
                            </w:r>
                          </w:p>
                        </w:txbxContent>
                      </v:textbox>
                    </v:shape>
                  </w:pict>
                </mc:Fallback>
              </mc:AlternateContent>
            </w:r>
            <w:r>
              <w:rPr>
                <w:noProof/>
                <w:sz w:val="28"/>
              </w:rPr>
              <mc:AlternateContent>
                <mc:Choice Requires="wps">
                  <w:drawing>
                    <wp:anchor distT="0" distB="0" distL="114300" distR="114300" simplePos="0" relativeHeight="252188672" behindDoc="0" locked="0" layoutInCell="1" allowOverlap="1">
                      <wp:simplePos x="0" y="0"/>
                      <wp:positionH relativeFrom="column">
                        <wp:posOffset>3134995</wp:posOffset>
                      </wp:positionH>
                      <wp:positionV relativeFrom="paragraph">
                        <wp:posOffset>612775</wp:posOffset>
                      </wp:positionV>
                      <wp:extent cx="342900" cy="635000"/>
                      <wp:effectExtent l="132715" t="53975" r="133985" b="111125"/>
                      <wp:wrapNone/>
                      <wp:docPr id="6" name="矩形 6"/>
                      <wp:cNvGraphicFramePr/>
                      <a:graphic xmlns:a="http://schemas.openxmlformats.org/drawingml/2006/main">
                        <a:graphicData uri="http://schemas.microsoft.com/office/word/2010/wordprocessingShape">
                          <wps:wsp>
                            <wps:cNvSpPr/>
                            <wps:spPr>
                              <a:xfrm rot="1140000">
                                <a:off x="4123690" y="1814830"/>
                                <a:ext cx="342900" cy="635000"/>
                              </a:xfrm>
                              <a:prstGeom prst="rect">
                                <a:avLst/>
                              </a:prstGeom>
                              <a:noFill/>
                              <a:ln>
                                <a:solidFill>
                                  <a:srgbClr val="FF0000"/>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246.85pt;margin-top:48.25pt;height:50pt;width:27pt;rotation:1245184f;z-index:252188672;v-text-anchor:middle;mso-width-relative:page;mso-height-relative:page;" filled="f" stroked="t" coordsize="21600,21600" o:gfxdata="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BVqJ412AAAAAoBAAAPAAAAAAAAAAEAIAAAACIAAABkcnMvZG93bnJldi54bWxQSwEC&#10;FAAUAAAACACHTuJABU6rKJ8CAAAqBQAADgAAAAAAAAABACAAAAAnAQAAZHJzL2Uyb0RvYy54bWxQ&#10;SwUGAAAAAAYABgBZAQAAOAYAAAAA&#10;">
                      <v:fill on="f" focussize="0,0"/>
                      <v:stroke color="#FF0000 [3204]" joinstyle="round"/>
                      <v:imagedata o:title=""/>
                      <o:lock v:ext="edit" aspectratio="f"/>
                      <v:shadow on="t" color="#000000" opacity="22937f" offset="0pt,1.81102362204724pt" origin="0f,32768f" matrix="65536f,0f,0f,65536f"/>
                    </v:rect>
                  </w:pict>
                </mc:Fallback>
              </mc:AlternateContent>
            </w:r>
            <w:r>
              <w:rPr>
                <w:noProof/>
              </w:rPr>
              <w:drawing>
                <wp:inline distT="0" distB="0" distL="114300" distR="114300">
                  <wp:extent cx="4718050" cy="2892425"/>
                  <wp:effectExtent l="0" t="0" r="6350" b="317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5"/>
                          <a:srcRect l="2216" t="14034" r="25741" b="7448"/>
                          <a:stretch>
                            <a:fillRect/>
                          </a:stretch>
                        </pic:blipFill>
                        <pic:spPr>
                          <a:xfrm>
                            <a:off x="0" y="0"/>
                            <a:ext cx="4718050" cy="2892425"/>
                          </a:xfrm>
                          <a:prstGeom prst="rect">
                            <a:avLst/>
                          </a:prstGeom>
                          <a:noFill/>
                          <a:ln w="9525">
                            <a:noFill/>
                            <a:miter/>
                          </a:ln>
                        </pic:spPr>
                      </pic:pic>
                    </a:graphicData>
                  </a:graphic>
                </wp:inline>
              </w:drawing>
            </w:r>
          </w:p>
          <w:p w:rsidR="00A21900" w:rsidRDefault="00B80985">
            <w:pPr>
              <w:spacing w:line="240" w:lineRule="auto"/>
              <w:jc w:val="center"/>
              <w:rPr>
                <w:rFonts w:ascii="Times New Roman" w:hAnsi="Times New Roman"/>
                <w:szCs w:val="21"/>
              </w:rPr>
            </w:pPr>
            <w:r>
              <w:rPr>
                <w:rFonts w:ascii="Times New Roman" w:hAnsi="Times New Roman"/>
                <w:szCs w:val="21"/>
              </w:rPr>
              <w:t>图</w:t>
            </w:r>
            <w:r>
              <w:rPr>
                <w:rFonts w:ascii="Times New Roman" w:hAnsi="Times New Roman"/>
                <w:szCs w:val="21"/>
              </w:rPr>
              <w:t>2-2</w:t>
            </w:r>
            <w:r>
              <w:rPr>
                <w:rFonts w:ascii="Times New Roman" w:hAnsi="Times New Roman"/>
                <w:szCs w:val="21"/>
              </w:rPr>
              <w:t>项目四至图</w:t>
            </w:r>
          </w:p>
          <w:p w:rsidR="00A21900" w:rsidRDefault="00B80985">
            <w:pPr>
              <w:pStyle w:val="21"/>
              <w:spacing w:line="360" w:lineRule="auto"/>
              <w:ind w:firstLineChars="0" w:firstLine="0"/>
              <w:jc w:val="left"/>
              <w:rPr>
                <w:rFonts w:ascii="Times New Roman" w:hAnsi="Times New Roman"/>
                <w:sz w:val="24"/>
              </w:rPr>
            </w:pPr>
            <w:r>
              <w:rPr>
                <w:rFonts w:ascii="Times New Roman" w:hAnsi="Times New Roman"/>
                <w:sz w:val="24"/>
              </w:rPr>
              <w:t>三、项目规模</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1</w:t>
            </w:r>
            <w:r>
              <w:rPr>
                <w:rFonts w:ascii="Times New Roman" w:hAnsi="Times New Roman"/>
                <w:sz w:val="24"/>
              </w:rPr>
              <w:t>、项目年产量如下表：</w:t>
            </w:r>
          </w:p>
          <w:p w:rsidR="00A21900" w:rsidRDefault="00B80985">
            <w:pPr>
              <w:spacing w:line="240" w:lineRule="auto"/>
              <w:jc w:val="center"/>
              <w:rPr>
                <w:rFonts w:ascii="Times New Roman" w:hAnsi="Times New Roman"/>
                <w:szCs w:val="21"/>
              </w:rPr>
            </w:pPr>
            <w:r>
              <w:rPr>
                <w:rFonts w:ascii="Times New Roman" w:hAnsi="Times New Roman"/>
                <w:szCs w:val="21"/>
              </w:rPr>
              <w:t>表</w:t>
            </w:r>
            <w:r>
              <w:rPr>
                <w:rFonts w:ascii="Times New Roman" w:hAnsi="Times New Roman"/>
                <w:szCs w:val="21"/>
              </w:rPr>
              <w:t xml:space="preserve">2-1 </w:t>
            </w:r>
            <w:r>
              <w:rPr>
                <w:rFonts w:ascii="Times New Roman" w:hAnsi="Times New Roman"/>
                <w:szCs w:val="21"/>
              </w:rPr>
              <w:t>项目年产量表</w:t>
            </w:r>
          </w:p>
          <w:tbl>
            <w:tblPr>
              <w:tblStyle w:val="af3"/>
              <w:tblW w:w="9061" w:type="dxa"/>
              <w:jc w:val="center"/>
              <w:tblLayout w:type="fixed"/>
              <w:tblLook w:val="04A0" w:firstRow="1" w:lastRow="0" w:firstColumn="1" w:lastColumn="0" w:noHBand="0" w:noVBand="1"/>
            </w:tblPr>
            <w:tblGrid>
              <w:gridCol w:w="709"/>
              <w:gridCol w:w="3148"/>
              <w:gridCol w:w="1701"/>
              <w:gridCol w:w="1985"/>
              <w:gridCol w:w="1518"/>
            </w:tblGrid>
            <w:tr w:rsidR="00A21900">
              <w:trPr>
                <w:cantSplit/>
                <w:trHeight w:val="90"/>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序号</w:t>
                  </w:r>
                </w:p>
              </w:tc>
              <w:tc>
                <w:tcPr>
                  <w:tcW w:w="314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名称</w:t>
                  </w:r>
                </w:p>
              </w:tc>
              <w:tc>
                <w:tcPr>
                  <w:tcW w:w="170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环评产量</w:t>
                  </w:r>
                </w:p>
              </w:tc>
              <w:tc>
                <w:tcPr>
                  <w:tcW w:w="1985" w:type="dxa"/>
                  <w:vAlign w:val="center"/>
                </w:tcPr>
                <w:p w:rsidR="00A21900" w:rsidRDefault="00B80985">
                  <w:pPr>
                    <w:pStyle w:val="21"/>
                    <w:spacing w:line="240" w:lineRule="auto"/>
                    <w:ind w:rightChars="-52" w:right="-109" w:firstLineChars="0" w:firstLine="0"/>
                    <w:jc w:val="center"/>
                    <w:rPr>
                      <w:rFonts w:ascii="Times New Roman" w:hAnsi="Times New Roman"/>
                      <w:szCs w:val="21"/>
                    </w:rPr>
                  </w:pPr>
                  <w:r>
                    <w:rPr>
                      <w:rFonts w:ascii="Times New Roman" w:hAnsi="Times New Roman"/>
                      <w:szCs w:val="21"/>
                    </w:rPr>
                    <w:t>实际产量</w:t>
                  </w:r>
                </w:p>
              </w:tc>
              <w:tc>
                <w:tcPr>
                  <w:tcW w:w="151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变更情况</w:t>
                  </w:r>
                </w:p>
              </w:tc>
            </w:tr>
            <w:tr w:rsidR="00A21900">
              <w:trPr>
                <w:cantSplit/>
                <w:trHeight w:val="283"/>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w:t>
                  </w:r>
                </w:p>
              </w:tc>
              <w:tc>
                <w:tcPr>
                  <w:tcW w:w="314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铝金属制品</w:t>
                  </w:r>
                  <w:r>
                    <w:rPr>
                      <w:rFonts w:ascii="Times New Roman" w:hAnsi="Times New Roman" w:hint="eastAsia"/>
                      <w:szCs w:val="21"/>
                    </w:rPr>
                    <w:t>（铝粒、铝粉）</w:t>
                  </w:r>
                </w:p>
              </w:tc>
              <w:tc>
                <w:tcPr>
                  <w:tcW w:w="170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500 t/a</w:t>
                  </w:r>
                </w:p>
              </w:tc>
              <w:tc>
                <w:tcPr>
                  <w:tcW w:w="1985" w:type="dxa"/>
                  <w:vAlign w:val="center"/>
                </w:tcPr>
                <w:p w:rsidR="00A21900" w:rsidRDefault="00B80985">
                  <w:pPr>
                    <w:pStyle w:val="21"/>
                    <w:spacing w:line="240" w:lineRule="auto"/>
                    <w:ind w:rightChars="-52" w:right="-109" w:firstLineChars="0" w:firstLine="0"/>
                    <w:jc w:val="center"/>
                    <w:rPr>
                      <w:rFonts w:ascii="Times New Roman" w:hAnsi="Times New Roman"/>
                      <w:szCs w:val="21"/>
                    </w:rPr>
                  </w:pPr>
                  <w:r>
                    <w:rPr>
                      <w:rFonts w:ascii="Times New Roman" w:hAnsi="Times New Roman"/>
                      <w:szCs w:val="21"/>
                    </w:rPr>
                    <w:t>500 t/a</w:t>
                  </w:r>
                </w:p>
              </w:tc>
              <w:tc>
                <w:tcPr>
                  <w:tcW w:w="151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无变更</w:t>
                  </w:r>
                </w:p>
              </w:tc>
            </w:tr>
          </w:tbl>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2</w:t>
            </w:r>
            <w:r>
              <w:rPr>
                <w:rFonts w:ascii="Times New Roman" w:hAnsi="Times New Roman"/>
                <w:sz w:val="24"/>
              </w:rPr>
              <w:t>、主要设备如下表：</w:t>
            </w:r>
          </w:p>
          <w:p w:rsidR="00A21900" w:rsidRDefault="00B80985">
            <w:pPr>
              <w:spacing w:line="240" w:lineRule="auto"/>
              <w:jc w:val="center"/>
              <w:rPr>
                <w:rFonts w:ascii="Times New Roman" w:hAnsi="Times New Roman"/>
                <w:szCs w:val="21"/>
              </w:rPr>
            </w:pPr>
            <w:r>
              <w:rPr>
                <w:rFonts w:ascii="Times New Roman" w:hAnsi="Times New Roman"/>
                <w:szCs w:val="21"/>
              </w:rPr>
              <w:t>表</w:t>
            </w:r>
            <w:r>
              <w:rPr>
                <w:rFonts w:ascii="Times New Roman" w:hAnsi="Times New Roman"/>
                <w:szCs w:val="21"/>
              </w:rPr>
              <w:t xml:space="preserve">2-2 </w:t>
            </w:r>
            <w:r>
              <w:rPr>
                <w:rFonts w:ascii="Times New Roman" w:hAnsi="Times New Roman"/>
                <w:szCs w:val="21"/>
              </w:rPr>
              <w:t>项目主要设备表</w:t>
            </w:r>
          </w:p>
          <w:tbl>
            <w:tblPr>
              <w:tblStyle w:val="af3"/>
              <w:tblW w:w="9061" w:type="dxa"/>
              <w:jc w:val="center"/>
              <w:tblLayout w:type="fixed"/>
              <w:tblLook w:val="04A0" w:firstRow="1" w:lastRow="0" w:firstColumn="1" w:lastColumn="0" w:noHBand="0" w:noVBand="1"/>
            </w:tblPr>
            <w:tblGrid>
              <w:gridCol w:w="709"/>
              <w:gridCol w:w="2088"/>
              <w:gridCol w:w="2088"/>
              <w:gridCol w:w="2088"/>
              <w:gridCol w:w="2088"/>
            </w:tblGrid>
            <w:tr w:rsidR="00A21900">
              <w:trPr>
                <w:cantSplit/>
                <w:trHeight w:val="90"/>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序号</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设备名称</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环</w:t>
                  </w:r>
                  <w:proofErr w:type="gramStart"/>
                  <w:r>
                    <w:rPr>
                      <w:rFonts w:ascii="Times New Roman" w:hAnsi="Times New Roman"/>
                      <w:szCs w:val="21"/>
                    </w:rPr>
                    <w:t>评数量</w:t>
                  </w:r>
                  <w:proofErr w:type="gramEnd"/>
                </w:p>
              </w:tc>
              <w:tc>
                <w:tcPr>
                  <w:tcW w:w="2088" w:type="dxa"/>
                  <w:vAlign w:val="center"/>
                </w:tcPr>
                <w:p w:rsidR="00A21900" w:rsidRDefault="00B80985">
                  <w:pPr>
                    <w:pStyle w:val="21"/>
                    <w:spacing w:line="240" w:lineRule="auto"/>
                    <w:ind w:rightChars="-52" w:right="-109" w:firstLineChars="0" w:firstLine="0"/>
                    <w:jc w:val="center"/>
                    <w:rPr>
                      <w:rFonts w:ascii="Times New Roman" w:hAnsi="Times New Roman"/>
                      <w:szCs w:val="21"/>
                    </w:rPr>
                  </w:pPr>
                  <w:r>
                    <w:rPr>
                      <w:rFonts w:ascii="Times New Roman" w:hAnsi="Times New Roman"/>
                      <w:szCs w:val="21"/>
                    </w:rPr>
                    <w:t>实际数量</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变更情况</w:t>
                  </w:r>
                </w:p>
              </w:tc>
            </w:tr>
            <w:tr w:rsidR="00A21900">
              <w:trPr>
                <w:cantSplit/>
                <w:trHeight w:val="283"/>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输送带</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r>
                    <w:rPr>
                      <w:rFonts w:ascii="Times New Roman" w:hAnsi="Times New Roman"/>
                      <w:szCs w:val="21"/>
                    </w:rPr>
                    <w:t>条</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r>
                    <w:rPr>
                      <w:rFonts w:ascii="Times New Roman" w:hAnsi="Times New Roman"/>
                      <w:szCs w:val="21"/>
                    </w:rPr>
                    <w:t>条</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无变更</w:t>
                  </w:r>
                </w:p>
              </w:tc>
            </w:tr>
            <w:tr w:rsidR="00A21900">
              <w:trPr>
                <w:cantSplit/>
                <w:trHeight w:val="283"/>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滚筒式破碎机</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r>
                    <w:rPr>
                      <w:rFonts w:ascii="Times New Roman" w:hAnsi="Times New Roman"/>
                      <w:szCs w:val="21"/>
                    </w:rPr>
                    <w:t>台</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color w:val="FF0000"/>
                      <w:szCs w:val="21"/>
                    </w:rPr>
                  </w:pPr>
                  <w:r>
                    <w:rPr>
                      <w:rFonts w:ascii="Times New Roman" w:hAnsi="Times New Roman"/>
                      <w:szCs w:val="21"/>
                    </w:rPr>
                    <w:t>2</w:t>
                  </w:r>
                  <w:r>
                    <w:rPr>
                      <w:rFonts w:ascii="Times New Roman" w:hAnsi="Times New Roman"/>
                      <w:szCs w:val="21"/>
                    </w:rPr>
                    <w:t>台</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无变更</w:t>
                  </w:r>
                </w:p>
              </w:tc>
            </w:tr>
            <w:tr w:rsidR="00A21900">
              <w:trPr>
                <w:cantSplit/>
                <w:trHeight w:val="283"/>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3</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布袋除尘器</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r>
                    <w:rPr>
                      <w:rFonts w:ascii="Times New Roman" w:hAnsi="Times New Roman"/>
                      <w:szCs w:val="21"/>
                    </w:rPr>
                    <w:t>台</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color w:val="FF0000"/>
                      <w:szCs w:val="21"/>
                    </w:rPr>
                  </w:pPr>
                  <w:r>
                    <w:rPr>
                      <w:rFonts w:ascii="Times New Roman" w:hAnsi="Times New Roman" w:hint="eastAsia"/>
                      <w:szCs w:val="21"/>
                    </w:rPr>
                    <w:t>1</w:t>
                  </w:r>
                  <w:r>
                    <w:rPr>
                      <w:rFonts w:ascii="Times New Roman" w:hAnsi="Times New Roman"/>
                      <w:szCs w:val="21"/>
                    </w:rPr>
                    <w:t>台</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hint="eastAsia"/>
                      <w:szCs w:val="21"/>
                    </w:rPr>
                    <w:t>减少</w:t>
                  </w:r>
                  <w:r>
                    <w:rPr>
                      <w:rFonts w:ascii="Times New Roman" w:hAnsi="Times New Roman" w:hint="eastAsia"/>
                      <w:szCs w:val="21"/>
                    </w:rPr>
                    <w:t>1</w:t>
                  </w:r>
                  <w:r>
                    <w:rPr>
                      <w:rFonts w:ascii="Times New Roman" w:hAnsi="Times New Roman" w:hint="eastAsia"/>
                      <w:szCs w:val="21"/>
                    </w:rPr>
                    <w:t>台</w:t>
                  </w:r>
                </w:p>
              </w:tc>
            </w:tr>
          </w:tbl>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3</w:t>
            </w:r>
            <w:r>
              <w:rPr>
                <w:rFonts w:ascii="Times New Roman" w:hAnsi="Times New Roman"/>
                <w:sz w:val="24"/>
              </w:rPr>
              <w:t>、主要原辅材料如下表：</w:t>
            </w:r>
          </w:p>
          <w:p w:rsidR="00A21900" w:rsidRDefault="00B80985">
            <w:pPr>
              <w:pStyle w:val="21"/>
              <w:spacing w:line="360" w:lineRule="auto"/>
              <w:ind w:firstLineChars="0" w:firstLine="0"/>
              <w:jc w:val="center"/>
              <w:rPr>
                <w:rFonts w:ascii="Times New Roman" w:hAnsi="Times New Roman"/>
                <w:sz w:val="24"/>
              </w:rPr>
            </w:pPr>
            <w:r>
              <w:rPr>
                <w:rFonts w:ascii="Times New Roman" w:hAnsi="Times New Roman"/>
                <w:szCs w:val="21"/>
              </w:rPr>
              <w:t>表</w:t>
            </w:r>
            <w:r>
              <w:rPr>
                <w:rFonts w:ascii="Times New Roman" w:hAnsi="Times New Roman"/>
                <w:szCs w:val="21"/>
              </w:rPr>
              <w:t xml:space="preserve">2-3 </w:t>
            </w:r>
            <w:r>
              <w:rPr>
                <w:rFonts w:ascii="Times New Roman" w:hAnsi="Times New Roman"/>
                <w:szCs w:val="21"/>
              </w:rPr>
              <w:t>项目原辅材料表</w:t>
            </w:r>
          </w:p>
          <w:tbl>
            <w:tblPr>
              <w:tblStyle w:val="af3"/>
              <w:tblW w:w="9061" w:type="dxa"/>
              <w:jc w:val="center"/>
              <w:tblLayout w:type="fixed"/>
              <w:tblLook w:val="04A0" w:firstRow="1" w:lastRow="0" w:firstColumn="1" w:lastColumn="0" w:noHBand="0" w:noVBand="1"/>
            </w:tblPr>
            <w:tblGrid>
              <w:gridCol w:w="709"/>
              <w:gridCol w:w="2088"/>
              <w:gridCol w:w="2088"/>
              <w:gridCol w:w="2088"/>
              <w:gridCol w:w="2088"/>
            </w:tblGrid>
            <w:tr w:rsidR="00A21900">
              <w:trPr>
                <w:cantSplit/>
                <w:trHeight w:val="90"/>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序号</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名称</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proofErr w:type="gramStart"/>
                  <w:r>
                    <w:rPr>
                      <w:rFonts w:ascii="Times New Roman" w:hAnsi="Times New Roman"/>
                      <w:szCs w:val="21"/>
                    </w:rPr>
                    <w:t>环评年用量</w:t>
                  </w:r>
                  <w:proofErr w:type="gramEnd"/>
                </w:p>
              </w:tc>
              <w:tc>
                <w:tcPr>
                  <w:tcW w:w="2088" w:type="dxa"/>
                  <w:vAlign w:val="center"/>
                </w:tcPr>
                <w:p w:rsidR="00A21900" w:rsidRDefault="00B80985">
                  <w:pPr>
                    <w:pStyle w:val="21"/>
                    <w:spacing w:line="240" w:lineRule="auto"/>
                    <w:ind w:rightChars="-52" w:right="-109" w:firstLineChars="0" w:firstLine="0"/>
                    <w:jc w:val="center"/>
                    <w:rPr>
                      <w:rFonts w:ascii="Times New Roman" w:hAnsi="Times New Roman"/>
                      <w:szCs w:val="21"/>
                    </w:rPr>
                  </w:pPr>
                  <w:r>
                    <w:rPr>
                      <w:rFonts w:ascii="Times New Roman" w:hAnsi="Times New Roman"/>
                      <w:szCs w:val="21"/>
                    </w:rPr>
                    <w:t>实际年用量</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变更情况</w:t>
                  </w:r>
                </w:p>
              </w:tc>
            </w:tr>
            <w:tr w:rsidR="00A21900">
              <w:trPr>
                <w:cantSplit/>
                <w:trHeight w:val="283"/>
                <w:jc w:val="center"/>
              </w:trPr>
              <w:tc>
                <w:tcPr>
                  <w:tcW w:w="709" w:type="dxa"/>
                  <w:tcBorders>
                    <w:righ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w:t>
                  </w:r>
                </w:p>
              </w:tc>
              <w:tc>
                <w:tcPr>
                  <w:tcW w:w="2088" w:type="dxa"/>
                  <w:tcBorders>
                    <w:left w:val="single" w:sz="4" w:space="0" w:color="auto"/>
                  </w:tcBorders>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铝边料</w:t>
                  </w:r>
                </w:p>
              </w:tc>
              <w:tc>
                <w:tcPr>
                  <w:tcW w:w="2088"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503 t/a</w:t>
                  </w:r>
                </w:p>
              </w:tc>
              <w:tc>
                <w:tcPr>
                  <w:tcW w:w="2088" w:type="dxa"/>
                  <w:vAlign w:val="center"/>
                </w:tcPr>
                <w:p w:rsidR="00A21900" w:rsidRDefault="00B80985">
                  <w:pPr>
                    <w:pStyle w:val="21"/>
                    <w:spacing w:line="240" w:lineRule="auto"/>
                    <w:ind w:rightChars="-52" w:right="-109" w:firstLineChars="0" w:firstLine="0"/>
                    <w:jc w:val="center"/>
                    <w:rPr>
                      <w:rFonts w:ascii="Times New Roman" w:hAnsi="Times New Roman"/>
                      <w:szCs w:val="21"/>
                    </w:rPr>
                  </w:pPr>
                  <w:r>
                    <w:rPr>
                      <w:rFonts w:ascii="Times New Roman" w:hAnsi="Times New Roman"/>
                      <w:szCs w:val="21"/>
                    </w:rPr>
                    <w:t>503 t/a</w:t>
                  </w:r>
                </w:p>
              </w:tc>
              <w:tc>
                <w:tcPr>
                  <w:tcW w:w="2088" w:type="dxa"/>
                  <w:vAlign w:val="center"/>
                </w:tcPr>
                <w:p w:rsidR="00A21900" w:rsidRDefault="00B80985">
                  <w:pPr>
                    <w:pStyle w:val="21"/>
                    <w:spacing w:line="240" w:lineRule="auto"/>
                    <w:ind w:leftChars="-53" w:left="-105" w:hangingChars="3" w:hanging="6"/>
                    <w:jc w:val="center"/>
                    <w:rPr>
                      <w:rFonts w:ascii="Times New Roman" w:hAnsi="Times New Roman"/>
                      <w:szCs w:val="21"/>
                    </w:rPr>
                  </w:pPr>
                  <w:r>
                    <w:rPr>
                      <w:rFonts w:ascii="Times New Roman" w:hAnsi="Times New Roman"/>
                      <w:szCs w:val="21"/>
                    </w:rPr>
                    <w:t>无变更</w:t>
                  </w:r>
                </w:p>
              </w:tc>
            </w:tr>
          </w:tbl>
          <w:p w:rsidR="00A21900" w:rsidRDefault="00A21900">
            <w:pPr>
              <w:pStyle w:val="21"/>
              <w:spacing w:line="360" w:lineRule="auto"/>
              <w:ind w:firstLineChars="0" w:firstLine="0"/>
              <w:jc w:val="center"/>
              <w:rPr>
                <w:rFonts w:ascii="Times New Roman" w:hAnsi="Times New Roman"/>
                <w:sz w:val="24"/>
              </w:rPr>
            </w:pPr>
          </w:p>
        </w:tc>
      </w:tr>
    </w:tbl>
    <w:p w:rsidR="00A21900" w:rsidRDefault="00B80985">
      <w:pPr>
        <w:spacing w:line="360" w:lineRule="auto"/>
        <w:rPr>
          <w:sz w:val="24"/>
        </w:rPr>
      </w:pPr>
      <w:r>
        <w:rPr>
          <w:rFonts w:eastAsia="黑体"/>
          <w:sz w:val="28"/>
          <w:szCs w:val="28"/>
        </w:rPr>
        <w:lastRenderedPageBreak/>
        <w:t>表二</w:t>
      </w:r>
      <w:r>
        <w:rPr>
          <w:rFonts w:eastAsia="黑体" w:hint="eastAsia"/>
          <w:sz w:val="28"/>
          <w:szCs w:val="28"/>
        </w:rPr>
        <w:t>、项目基本信息（续）</w:t>
      </w:r>
    </w:p>
    <w:tbl>
      <w:tblPr>
        <w:tblStyle w:val="af3"/>
        <w:tblW w:w="9287" w:type="dxa"/>
        <w:tblLayout w:type="fixed"/>
        <w:tblLook w:val="04A0" w:firstRow="1" w:lastRow="0" w:firstColumn="1" w:lastColumn="0" w:noHBand="0" w:noVBand="1"/>
      </w:tblPr>
      <w:tblGrid>
        <w:gridCol w:w="9287"/>
      </w:tblGrid>
      <w:tr w:rsidR="00A21900">
        <w:trPr>
          <w:trHeight w:val="13345"/>
        </w:trPr>
        <w:tc>
          <w:tcPr>
            <w:tcW w:w="9287" w:type="dxa"/>
          </w:tcPr>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4</w:t>
            </w:r>
            <w:r>
              <w:rPr>
                <w:rFonts w:ascii="Times New Roman" w:hAnsi="Times New Roman"/>
                <w:sz w:val="24"/>
              </w:rPr>
              <w:t>、建筑情况：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w:t>
            </w:r>
            <w:r>
              <w:rPr>
                <w:rFonts w:ascii="Times New Roman" w:hAnsi="Times New Roman" w:hint="eastAsia"/>
                <w:sz w:val="24"/>
              </w:rPr>
              <w:t>租用已有厂房，</w:t>
            </w:r>
            <w:r>
              <w:rPr>
                <w:rFonts w:ascii="Times New Roman" w:hAnsi="Times New Roman"/>
                <w:sz w:val="24"/>
              </w:rPr>
              <w:t>占地面积</w:t>
            </w:r>
            <w:r>
              <w:rPr>
                <w:rFonts w:ascii="Times New Roman" w:hAnsi="Times New Roman"/>
                <w:sz w:val="24"/>
              </w:rPr>
              <w:t>600</w:t>
            </w:r>
            <w:r>
              <w:rPr>
                <w:rFonts w:ascii="Times New Roman" w:hAnsi="Times New Roman"/>
                <w:sz w:val="24"/>
              </w:rPr>
              <w:t>平方米，建筑面积</w:t>
            </w:r>
            <w:r>
              <w:rPr>
                <w:rFonts w:ascii="Times New Roman" w:hAnsi="Times New Roman"/>
                <w:sz w:val="24"/>
              </w:rPr>
              <w:t>660</w:t>
            </w:r>
            <w:r>
              <w:rPr>
                <w:rFonts w:ascii="Times New Roman" w:hAnsi="Times New Roman"/>
                <w:sz w:val="24"/>
              </w:rPr>
              <w:t>平方米</w:t>
            </w:r>
            <w:r>
              <w:rPr>
                <w:rFonts w:ascii="Times New Roman" w:hAnsi="Times New Roman" w:hint="eastAsia"/>
                <w:sz w:val="24"/>
              </w:rPr>
              <w:t>，</w:t>
            </w:r>
            <w:r>
              <w:rPr>
                <w:rFonts w:ascii="Times New Roman" w:hAnsi="Times New Roman"/>
                <w:sz w:val="24"/>
              </w:rPr>
              <w:t>主要由生产车间、办公楼和宿舍等组成</w:t>
            </w:r>
            <w:r>
              <w:rPr>
                <w:rFonts w:ascii="Times New Roman" w:hAnsi="Times New Roman" w:hint="eastAsia"/>
                <w:sz w:val="24"/>
              </w:rPr>
              <w:t>。</w:t>
            </w:r>
            <w:r>
              <w:rPr>
                <w:rFonts w:ascii="Times New Roman" w:hAnsi="Times New Roman"/>
                <w:sz w:val="24"/>
              </w:rPr>
              <w:t>项目建筑情况详见表</w:t>
            </w:r>
            <w:r>
              <w:rPr>
                <w:rFonts w:ascii="Times New Roman" w:hAnsi="Times New Roman"/>
                <w:sz w:val="24"/>
              </w:rPr>
              <w:t>2-4</w:t>
            </w:r>
            <w:r>
              <w:rPr>
                <w:rFonts w:ascii="Times New Roman" w:hAnsi="Times New Roman"/>
                <w:sz w:val="24"/>
              </w:rPr>
              <w:t>。</w:t>
            </w:r>
          </w:p>
          <w:p w:rsidR="00A21900" w:rsidRDefault="00B80985">
            <w:pPr>
              <w:spacing w:line="240" w:lineRule="auto"/>
              <w:jc w:val="center"/>
              <w:rPr>
                <w:rFonts w:ascii="Times New Roman" w:hAnsi="Times New Roman"/>
                <w:szCs w:val="21"/>
              </w:rPr>
            </w:pPr>
            <w:r>
              <w:rPr>
                <w:rFonts w:ascii="Times New Roman" w:hAnsi="Times New Roman"/>
                <w:szCs w:val="21"/>
              </w:rPr>
              <w:t>表</w:t>
            </w:r>
            <w:r>
              <w:rPr>
                <w:rFonts w:ascii="Times New Roman" w:hAnsi="Times New Roman"/>
                <w:szCs w:val="21"/>
              </w:rPr>
              <w:t xml:space="preserve">2-4 </w:t>
            </w:r>
            <w:r>
              <w:rPr>
                <w:rFonts w:ascii="Times New Roman" w:hAnsi="Times New Roman"/>
                <w:szCs w:val="21"/>
              </w:rPr>
              <w:t>项目建筑情况表</w:t>
            </w:r>
          </w:p>
          <w:tbl>
            <w:tblPr>
              <w:tblStyle w:val="af3"/>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1"/>
              <w:gridCol w:w="1590"/>
              <w:gridCol w:w="2130"/>
              <w:gridCol w:w="2130"/>
              <w:gridCol w:w="2020"/>
            </w:tblGrid>
            <w:tr w:rsidR="00A21900">
              <w:trPr>
                <w:trHeight w:val="283"/>
                <w:jc w:val="center"/>
              </w:trPr>
              <w:tc>
                <w:tcPr>
                  <w:tcW w:w="2791" w:type="dxa"/>
                  <w:gridSpan w:val="2"/>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类别</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规模</w:t>
                  </w:r>
                </w:p>
              </w:tc>
            </w:tr>
            <w:tr w:rsidR="00A21900">
              <w:trPr>
                <w:trHeight w:val="283"/>
                <w:jc w:val="center"/>
              </w:trPr>
              <w:tc>
                <w:tcPr>
                  <w:tcW w:w="120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主体工程</w:t>
                  </w: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生产车间</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占地面积</w:t>
                  </w:r>
                  <w:r>
                    <w:rPr>
                      <w:rFonts w:ascii="Times New Roman" w:hAnsi="Times New Roman"/>
                      <w:szCs w:val="21"/>
                    </w:rPr>
                    <w:t>500m</w:t>
                  </w:r>
                  <w:r>
                    <w:rPr>
                      <w:rFonts w:ascii="Times New Roman" w:hAnsi="Times New Roman"/>
                      <w:szCs w:val="21"/>
                      <w:vertAlign w:val="superscript"/>
                    </w:rPr>
                    <w:t>2</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建筑面积</w:t>
                  </w:r>
                  <w:r>
                    <w:rPr>
                      <w:rFonts w:ascii="Times New Roman" w:hAnsi="Times New Roman"/>
                      <w:szCs w:val="21"/>
                    </w:rPr>
                    <w:t>500 m</w:t>
                  </w:r>
                  <w:r>
                    <w:rPr>
                      <w:rFonts w:ascii="Times New Roman" w:hAnsi="Times New Roman"/>
                      <w:szCs w:val="21"/>
                      <w:vertAlign w:val="superscript"/>
                    </w:rPr>
                    <w:t>2</w:t>
                  </w:r>
                </w:p>
              </w:tc>
              <w:tc>
                <w:tcPr>
                  <w:tcW w:w="202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共一层</w:t>
                  </w:r>
                </w:p>
              </w:tc>
            </w:tr>
            <w:tr w:rsidR="00A21900">
              <w:trPr>
                <w:trHeight w:val="283"/>
                <w:jc w:val="center"/>
              </w:trPr>
              <w:tc>
                <w:tcPr>
                  <w:tcW w:w="1201"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辅助工程</w:t>
                  </w: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办公楼</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占地面积</w:t>
                  </w:r>
                  <w:r>
                    <w:rPr>
                      <w:rFonts w:ascii="Times New Roman" w:hAnsi="Times New Roman"/>
                      <w:szCs w:val="21"/>
                    </w:rPr>
                    <w:t>40 m</w:t>
                  </w:r>
                  <w:r>
                    <w:rPr>
                      <w:rFonts w:ascii="Times New Roman" w:hAnsi="Times New Roman"/>
                      <w:szCs w:val="21"/>
                      <w:vertAlign w:val="superscript"/>
                    </w:rPr>
                    <w:t>2</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建筑面积</w:t>
                  </w:r>
                  <w:r>
                    <w:rPr>
                      <w:rFonts w:ascii="Times New Roman" w:hAnsi="Times New Roman"/>
                      <w:szCs w:val="21"/>
                    </w:rPr>
                    <w:t>40 m</w:t>
                  </w:r>
                  <w:r>
                    <w:rPr>
                      <w:rFonts w:ascii="Times New Roman" w:hAnsi="Times New Roman"/>
                      <w:szCs w:val="21"/>
                      <w:vertAlign w:val="superscript"/>
                    </w:rPr>
                    <w:t>2</w:t>
                  </w:r>
                </w:p>
              </w:tc>
              <w:tc>
                <w:tcPr>
                  <w:tcW w:w="202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共一层</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宿舍楼</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占地面积</w:t>
                  </w:r>
                  <w:r>
                    <w:rPr>
                      <w:rFonts w:ascii="Times New Roman" w:hAnsi="Times New Roman"/>
                      <w:szCs w:val="21"/>
                    </w:rPr>
                    <w:t>60 m</w:t>
                  </w:r>
                  <w:r>
                    <w:rPr>
                      <w:rFonts w:ascii="Times New Roman" w:hAnsi="Times New Roman"/>
                      <w:szCs w:val="21"/>
                      <w:vertAlign w:val="superscript"/>
                    </w:rPr>
                    <w:t>2</w:t>
                  </w:r>
                </w:p>
              </w:tc>
              <w:tc>
                <w:tcPr>
                  <w:tcW w:w="213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建筑面积</w:t>
                  </w:r>
                  <w:r>
                    <w:rPr>
                      <w:rFonts w:ascii="Times New Roman" w:hAnsi="Times New Roman"/>
                      <w:szCs w:val="21"/>
                    </w:rPr>
                    <w:t>120 m</w:t>
                  </w:r>
                  <w:r>
                    <w:rPr>
                      <w:rFonts w:ascii="Times New Roman" w:hAnsi="Times New Roman"/>
                      <w:szCs w:val="21"/>
                      <w:vertAlign w:val="superscript"/>
                    </w:rPr>
                    <w:t>2</w:t>
                  </w:r>
                </w:p>
              </w:tc>
              <w:tc>
                <w:tcPr>
                  <w:tcW w:w="202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共二层（一楼为食堂、二楼为宿舍）</w:t>
                  </w:r>
                </w:p>
              </w:tc>
            </w:tr>
            <w:tr w:rsidR="00A21900">
              <w:trPr>
                <w:trHeight w:val="283"/>
                <w:jc w:val="center"/>
              </w:trPr>
              <w:tc>
                <w:tcPr>
                  <w:tcW w:w="1201"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公用工程</w:t>
                  </w: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供水</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市政自来水供给</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排水</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雨污分流制</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供电</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当地电网接入</w:t>
                  </w:r>
                </w:p>
              </w:tc>
            </w:tr>
            <w:tr w:rsidR="00A21900">
              <w:trPr>
                <w:trHeight w:val="283"/>
                <w:jc w:val="center"/>
              </w:trPr>
              <w:tc>
                <w:tcPr>
                  <w:tcW w:w="1201"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环保工程</w:t>
                  </w: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废水处理</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w:t>
                  </w:r>
                  <w:r>
                    <w:rPr>
                      <w:rFonts w:ascii="Times New Roman" w:hAnsi="Times New Roman"/>
                      <w:szCs w:val="21"/>
                    </w:rPr>
                    <w:t>套地埋式一体化生活污水处理设备</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废气处理</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r>
                    <w:rPr>
                      <w:rFonts w:ascii="Times New Roman" w:hAnsi="Times New Roman"/>
                      <w:szCs w:val="21"/>
                    </w:rPr>
                    <w:t>套布袋除尘装置</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噪声治理</w:t>
                  </w:r>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减振、隔声、消声措施</w:t>
                  </w:r>
                </w:p>
              </w:tc>
            </w:tr>
            <w:tr w:rsidR="00A21900">
              <w:trPr>
                <w:trHeight w:val="283"/>
                <w:jc w:val="center"/>
              </w:trPr>
              <w:tc>
                <w:tcPr>
                  <w:tcW w:w="120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59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固</w:t>
                  </w:r>
                  <w:proofErr w:type="gramStart"/>
                  <w:r>
                    <w:rPr>
                      <w:rFonts w:ascii="Times New Roman" w:hAnsi="Times New Roman"/>
                      <w:szCs w:val="21"/>
                    </w:rPr>
                    <w:t>废处理</w:t>
                  </w:r>
                  <w:proofErr w:type="gramEnd"/>
                </w:p>
              </w:tc>
              <w:tc>
                <w:tcPr>
                  <w:tcW w:w="6280"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固废暂存间</w:t>
                  </w:r>
                  <w:r>
                    <w:rPr>
                      <w:rFonts w:ascii="Times New Roman" w:hAnsi="Times New Roman"/>
                      <w:szCs w:val="21"/>
                    </w:rPr>
                    <w:t>1</w:t>
                  </w:r>
                  <w:r>
                    <w:rPr>
                      <w:rFonts w:ascii="Times New Roman" w:hAnsi="Times New Roman"/>
                      <w:szCs w:val="21"/>
                    </w:rPr>
                    <w:t>间</w:t>
                  </w:r>
                </w:p>
              </w:tc>
            </w:tr>
          </w:tbl>
          <w:p w:rsidR="00A21900" w:rsidRDefault="00B80985">
            <w:pPr>
              <w:pStyle w:val="21"/>
              <w:spacing w:line="360" w:lineRule="auto"/>
              <w:ind w:firstLine="480"/>
              <w:jc w:val="left"/>
              <w:rPr>
                <w:rFonts w:ascii="Times New Roman" w:hAnsi="Times New Roman"/>
                <w:sz w:val="24"/>
              </w:rPr>
            </w:pPr>
            <w:r>
              <w:rPr>
                <w:rFonts w:ascii="Times New Roman" w:hAnsi="Times New Roman" w:hint="eastAsia"/>
                <w:sz w:val="24"/>
              </w:rPr>
              <w:t>其中宿舍楼的食堂不使用，宿舍供员工午间休息。</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5</w:t>
            </w:r>
            <w:r>
              <w:rPr>
                <w:rFonts w:ascii="Times New Roman" w:hAnsi="Times New Roman"/>
                <w:sz w:val="24"/>
              </w:rPr>
              <w:t>、生产定员与工作制度</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本项目共</w:t>
            </w:r>
            <w:r>
              <w:rPr>
                <w:rFonts w:ascii="Times New Roman" w:hAnsi="Times New Roman"/>
                <w:sz w:val="24"/>
              </w:rPr>
              <w:t>10</w:t>
            </w:r>
            <w:r>
              <w:rPr>
                <w:rFonts w:ascii="Times New Roman" w:hAnsi="Times New Roman"/>
                <w:sz w:val="24"/>
              </w:rPr>
              <w:t>名员工，均不在厂内食宿，年工作</w:t>
            </w:r>
            <w:r>
              <w:rPr>
                <w:rFonts w:ascii="Times New Roman" w:hAnsi="Times New Roman"/>
                <w:sz w:val="24"/>
              </w:rPr>
              <w:t>300</w:t>
            </w:r>
            <w:r>
              <w:rPr>
                <w:rFonts w:ascii="Times New Roman" w:hAnsi="Times New Roman"/>
                <w:sz w:val="24"/>
              </w:rPr>
              <w:t>天，每天工作</w:t>
            </w:r>
            <w:r>
              <w:rPr>
                <w:rFonts w:ascii="Times New Roman" w:hAnsi="Times New Roman"/>
                <w:sz w:val="24"/>
              </w:rPr>
              <w:t>8</w:t>
            </w:r>
            <w:r>
              <w:rPr>
                <w:rFonts w:ascii="Times New Roman" w:hAnsi="Times New Roman"/>
                <w:sz w:val="24"/>
              </w:rPr>
              <w:t>小时。</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6</w:t>
            </w:r>
            <w:r>
              <w:rPr>
                <w:rFonts w:ascii="Times New Roman" w:hAnsi="Times New Roman"/>
                <w:sz w:val="24"/>
              </w:rPr>
              <w:t>、给排水规模</w:t>
            </w:r>
          </w:p>
          <w:p w:rsidR="00A21900" w:rsidRDefault="00B80985">
            <w:pPr>
              <w:pStyle w:val="21"/>
              <w:spacing w:line="360" w:lineRule="auto"/>
              <w:ind w:firstLine="480"/>
              <w:rPr>
                <w:rFonts w:ascii="Times New Roman" w:hAnsi="Times New Roman"/>
                <w:color w:val="000000" w:themeColor="text1"/>
                <w:sz w:val="24"/>
              </w:rPr>
            </w:pPr>
            <w:r>
              <w:rPr>
                <w:rFonts w:ascii="Times New Roman" w:hAnsi="Times New Roman"/>
                <w:color w:val="000000" w:themeColor="text1"/>
                <w:sz w:val="24"/>
              </w:rPr>
              <w:t>给水：项目为已建厂房，无需施工；项目运营期间无需生产用水，员工日常办公生活需用水，用水量为</w:t>
            </w:r>
            <w:r>
              <w:rPr>
                <w:rFonts w:ascii="Times New Roman" w:hAnsi="Times New Roman"/>
                <w:color w:val="000000" w:themeColor="text1"/>
                <w:sz w:val="24"/>
              </w:rPr>
              <w:t>540t/a</w:t>
            </w:r>
            <w:r>
              <w:rPr>
                <w:rFonts w:ascii="Times New Roman" w:hAnsi="Times New Roman"/>
                <w:color w:val="000000" w:themeColor="text1"/>
                <w:sz w:val="24"/>
              </w:rPr>
              <w:t>。项目用水由当地市政自来水管网提供。</w:t>
            </w:r>
          </w:p>
          <w:p w:rsidR="00A21900" w:rsidRDefault="00B80985">
            <w:pPr>
              <w:pStyle w:val="21"/>
              <w:spacing w:line="360" w:lineRule="auto"/>
              <w:ind w:firstLine="480"/>
              <w:rPr>
                <w:rFonts w:ascii="Times New Roman" w:hAnsi="Times New Roman"/>
                <w:color w:val="000000" w:themeColor="text1"/>
                <w:sz w:val="24"/>
              </w:rPr>
            </w:pPr>
            <w:r>
              <w:rPr>
                <w:rFonts w:ascii="Times New Roman" w:hAnsi="Times New Roman"/>
                <w:color w:val="000000" w:themeColor="text1"/>
                <w:sz w:val="24"/>
              </w:rPr>
              <w:t>排水：项目为已建厂房，无需施工；项目运营期间废水为生活污水，产生量为</w:t>
            </w:r>
            <w:r>
              <w:rPr>
                <w:rFonts w:ascii="Times New Roman" w:hAnsi="Times New Roman"/>
                <w:color w:val="000000" w:themeColor="text1"/>
                <w:sz w:val="24"/>
              </w:rPr>
              <w:t>486t/a</w:t>
            </w:r>
            <w:r>
              <w:rPr>
                <w:rFonts w:ascii="Times New Roman" w:hAnsi="Times New Roman"/>
                <w:color w:val="000000" w:themeColor="text1"/>
                <w:sz w:val="24"/>
              </w:rPr>
              <w:t>，经预处理达到广东省《水污染物排放限值》（</w:t>
            </w:r>
            <w:r>
              <w:rPr>
                <w:rFonts w:ascii="Times New Roman" w:hAnsi="Times New Roman"/>
                <w:color w:val="000000" w:themeColor="text1"/>
                <w:sz w:val="24"/>
              </w:rPr>
              <w:t>DB44/26-2001</w:t>
            </w:r>
            <w:r>
              <w:rPr>
                <w:rFonts w:ascii="Times New Roman" w:hAnsi="Times New Roman"/>
                <w:color w:val="000000" w:themeColor="text1"/>
                <w:sz w:val="24"/>
              </w:rPr>
              <w:t>）第二时段一级标准后，经下水道管网排入双金河，最终汇入西江。</w:t>
            </w:r>
          </w:p>
          <w:p w:rsidR="00A21900" w:rsidRDefault="00B80985">
            <w:pPr>
              <w:pStyle w:val="21"/>
              <w:numPr>
                <w:ilvl w:val="0"/>
                <w:numId w:val="2"/>
              </w:numPr>
              <w:spacing w:line="360" w:lineRule="auto"/>
              <w:ind w:firstLine="480"/>
              <w:rPr>
                <w:rFonts w:ascii="Times New Roman" w:hAnsi="Times New Roman"/>
                <w:color w:val="000000" w:themeColor="text1"/>
                <w:sz w:val="24"/>
              </w:rPr>
            </w:pPr>
            <w:r>
              <w:rPr>
                <w:rFonts w:ascii="Times New Roman" w:hAnsi="Times New Roman"/>
                <w:color w:val="000000" w:themeColor="text1"/>
                <w:sz w:val="24"/>
              </w:rPr>
              <w:t>能耗情况</w:t>
            </w:r>
          </w:p>
          <w:p w:rsidR="00A21900" w:rsidRDefault="00B80985">
            <w:pPr>
              <w:pStyle w:val="21"/>
              <w:spacing w:line="360" w:lineRule="auto"/>
              <w:ind w:firstLine="480"/>
              <w:rPr>
                <w:rFonts w:ascii="Times New Roman" w:hAnsi="Times New Roman"/>
                <w:color w:val="000000" w:themeColor="text1"/>
                <w:sz w:val="24"/>
              </w:rPr>
            </w:pPr>
            <w:r>
              <w:rPr>
                <w:rFonts w:ascii="Times New Roman" w:hAnsi="Times New Roman"/>
                <w:color w:val="000000" w:themeColor="text1"/>
                <w:sz w:val="24"/>
              </w:rPr>
              <w:t>项目用电由市政供电，项目年用电量约</w:t>
            </w:r>
            <w:r>
              <w:rPr>
                <w:rFonts w:ascii="Times New Roman" w:hAnsi="Times New Roman"/>
                <w:color w:val="000000" w:themeColor="text1"/>
                <w:sz w:val="24"/>
              </w:rPr>
              <w:t>0.78</w:t>
            </w:r>
            <w:r>
              <w:rPr>
                <w:rFonts w:ascii="Times New Roman" w:hAnsi="Times New Roman"/>
                <w:color w:val="000000" w:themeColor="text1"/>
                <w:sz w:val="24"/>
              </w:rPr>
              <w:t>万</w:t>
            </w:r>
            <w:proofErr w:type="spellStart"/>
            <w:r>
              <w:rPr>
                <w:rFonts w:ascii="Times New Roman" w:hAnsi="Times New Roman"/>
                <w:color w:val="000000" w:themeColor="text1"/>
                <w:sz w:val="24"/>
              </w:rPr>
              <w:t>k</w:t>
            </w:r>
            <w:r>
              <w:rPr>
                <w:rFonts w:ascii="Times New Roman" w:hAnsi="Times New Roman" w:hint="eastAsia"/>
                <w:color w:val="000000" w:themeColor="text1"/>
                <w:sz w:val="24"/>
              </w:rPr>
              <w:t>W</w:t>
            </w:r>
            <w:r>
              <w:rPr>
                <w:rFonts w:ascii="Times New Roman" w:hAnsi="Times New Roman"/>
                <w:color w:val="000000" w:themeColor="text1"/>
                <w:sz w:val="24"/>
              </w:rPr>
              <w:t>.h</w:t>
            </w:r>
            <w:proofErr w:type="spellEnd"/>
            <w:r>
              <w:rPr>
                <w:rFonts w:ascii="Times New Roman" w:hAnsi="Times New Roman"/>
                <w:color w:val="000000" w:themeColor="text1"/>
                <w:sz w:val="24"/>
              </w:rPr>
              <w:t>。</w:t>
            </w:r>
          </w:p>
        </w:tc>
      </w:tr>
    </w:tbl>
    <w:p w:rsidR="00A21900" w:rsidRDefault="00B80985">
      <w:pPr>
        <w:spacing w:line="240" w:lineRule="auto"/>
        <w:rPr>
          <w:sz w:val="24"/>
        </w:rPr>
      </w:pPr>
      <w:r>
        <w:rPr>
          <w:rFonts w:eastAsia="黑体"/>
          <w:sz w:val="28"/>
          <w:szCs w:val="28"/>
        </w:rPr>
        <w:lastRenderedPageBreak/>
        <w:t>表二</w:t>
      </w:r>
      <w:r>
        <w:rPr>
          <w:rFonts w:eastAsia="黑体" w:hint="eastAsia"/>
          <w:sz w:val="28"/>
          <w:szCs w:val="28"/>
        </w:rPr>
        <w:t>、项目基本信息（续）</w:t>
      </w:r>
    </w:p>
    <w:tbl>
      <w:tblPr>
        <w:tblStyle w:val="af3"/>
        <w:tblW w:w="9061" w:type="dxa"/>
        <w:tblLayout w:type="fixed"/>
        <w:tblLook w:val="04A0" w:firstRow="1" w:lastRow="0" w:firstColumn="1" w:lastColumn="0" w:noHBand="0" w:noVBand="1"/>
      </w:tblPr>
      <w:tblGrid>
        <w:gridCol w:w="9061"/>
      </w:tblGrid>
      <w:tr w:rsidR="00A21900">
        <w:trPr>
          <w:trHeight w:val="13317"/>
        </w:trPr>
        <w:tc>
          <w:tcPr>
            <w:tcW w:w="9061" w:type="dxa"/>
          </w:tcPr>
          <w:p w:rsidR="00A21900" w:rsidRDefault="00B80985">
            <w:pPr>
              <w:snapToGrid w:val="0"/>
              <w:spacing w:line="360" w:lineRule="auto"/>
              <w:jc w:val="left"/>
              <w:rPr>
                <w:color w:val="000000" w:themeColor="text1"/>
                <w:sz w:val="24"/>
              </w:rPr>
            </w:pPr>
            <w:r>
              <w:rPr>
                <w:rFonts w:hint="eastAsia"/>
                <w:color w:val="000000" w:themeColor="text1"/>
                <w:sz w:val="24"/>
              </w:rPr>
              <w:t>四、生产工艺流程（简述）</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本项目主要工艺流程</w:t>
            </w:r>
            <w:proofErr w:type="gramStart"/>
            <w:r>
              <w:rPr>
                <w:rFonts w:hint="eastAsia"/>
                <w:color w:val="000000" w:themeColor="text1"/>
                <w:sz w:val="24"/>
              </w:rPr>
              <w:t>及产污环节</w:t>
            </w:r>
            <w:proofErr w:type="gramEnd"/>
            <w:r>
              <w:rPr>
                <w:rFonts w:hint="eastAsia"/>
                <w:color w:val="000000" w:themeColor="text1"/>
                <w:sz w:val="24"/>
              </w:rPr>
              <w:t>示意图如下：</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生产工艺流程如下图：</w:t>
            </w:r>
          </w:p>
          <w:p w:rsidR="00A21900" w:rsidRDefault="00B80985">
            <w:pPr>
              <w:spacing w:line="240" w:lineRule="auto"/>
              <w:jc w:val="center"/>
            </w:pPr>
            <w:r>
              <w:rPr>
                <w:noProof/>
              </w:rPr>
              <w:drawing>
                <wp:inline distT="0" distB="0" distL="114300" distR="114300">
                  <wp:extent cx="3352165" cy="2771140"/>
                  <wp:effectExtent l="0" t="0" r="635" b="1016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6"/>
                          <a:stretch>
                            <a:fillRect/>
                          </a:stretch>
                        </pic:blipFill>
                        <pic:spPr>
                          <a:xfrm>
                            <a:off x="0" y="0"/>
                            <a:ext cx="3352165" cy="2771140"/>
                          </a:xfrm>
                          <a:prstGeom prst="rect">
                            <a:avLst/>
                          </a:prstGeom>
                          <a:noFill/>
                          <a:ln w="9525">
                            <a:noFill/>
                            <a:miter/>
                          </a:ln>
                        </pic:spPr>
                      </pic:pic>
                    </a:graphicData>
                  </a:graphic>
                </wp:inline>
              </w:drawing>
            </w:r>
          </w:p>
          <w:p w:rsidR="00A21900" w:rsidRDefault="00B80985">
            <w:pPr>
              <w:spacing w:line="240" w:lineRule="auto"/>
              <w:jc w:val="center"/>
              <w:rPr>
                <w:szCs w:val="21"/>
              </w:rPr>
            </w:pPr>
            <w:r>
              <w:rPr>
                <w:rFonts w:hint="eastAsia"/>
                <w:szCs w:val="21"/>
              </w:rPr>
              <w:t>图</w:t>
            </w:r>
            <w:r>
              <w:rPr>
                <w:rFonts w:hint="eastAsia"/>
                <w:szCs w:val="21"/>
              </w:rPr>
              <w:t>2-3</w:t>
            </w:r>
            <w:r>
              <w:rPr>
                <w:rFonts w:hint="eastAsia"/>
                <w:szCs w:val="21"/>
              </w:rPr>
              <w:t>项目生产工艺</w:t>
            </w:r>
            <w:proofErr w:type="gramStart"/>
            <w:r>
              <w:rPr>
                <w:rFonts w:hint="eastAsia"/>
                <w:szCs w:val="21"/>
              </w:rPr>
              <w:t>及产污环节</w:t>
            </w:r>
            <w:proofErr w:type="gramEnd"/>
            <w:r>
              <w:rPr>
                <w:rFonts w:hint="eastAsia"/>
                <w:szCs w:val="21"/>
              </w:rPr>
              <w:t>图</w:t>
            </w:r>
          </w:p>
          <w:p w:rsidR="00A21900" w:rsidRDefault="00A21900">
            <w:pPr>
              <w:spacing w:line="240" w:lineRule="auto"/>
            </w:pPr>
          </w:p>
          <w:p w:rsidR="00A21900" w:rsidRDefault="00B80985">
            <w:pPr>
              <w:snapToGrid w:val="0"/>
              <w:spacing w:line="360" w:lineRule="auto"/>
              <w:ind w:firstLine="478"/>
              <w:jc w:val="left"/>
              <w:rPr>
                <w:color w:val="000000" w:themeColor="text1"/>
                <w:sz w:val="24"/>
              </w:rPr>
            </w:pPr>
            <w:r>
              <w:rPr>
                <w:rFonts w:hint="eastAsia"/>
                <w:color w:val="000000" w:themeColor="text1"/>
                <w:sz w:val="24"/>
              </w:rPr>
              <w:t>工艺流程说明：</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①滚筒式破碎料：用滚筒式破碎机对铝边料进行破碎。该工序产生的污染物主要是噪声和粉尘。</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②筛选分类：破碎后的铝</w:t>
            </w:r>
            <w:proofErr w:type="gramStart"/>
            <w:r>
              <w:rPr>
                <w:rFonts w:hint="eastAsia"/>
                <w:color w:val="000000" w:themeColor="text1"/>
                <w:sz w:val="24"/>
              </w:rPr>
              <w:t>料通过</w:t>
            </w:r>
            <w:proofErr w:type="gramEnd"/>
            <w:r>
              <w:rPr>
                <w:rFonts w:hint="eastAsia"/>
                <w:color w:val="000000" w:themeColor="text1"/>
                <w:sz w:val="24"/>
              </w:rPr>
              <w:t>密闭输送带传输运送，再进行机器筛选分类。该工序会产生粉尘、固废。</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③包装：对筛选分类好的铝料进行机器包装，以便运输、保存及出售。该工序会产生粉尘。</w:t>
            </w:r>
          </w:p>
          <w:p w:rsidR="00A21900" w:rsidRDefault="00B80985">
            <w:pPr>
              <w:snapToGrid w:val="0"/>
              <w:spacing w:line="360" w:lineRule="auto"/>
              <w:ind w:firstLine="478"/>
              <w:jc w:val="left"/>
              <w:rPr>
                <w:color w:val="000000" w:themeColor="text1"/>
                <w:sz w:val="24"/>
              </w:rPr>
            </w:pPr>
            <w:proofErr w:type="gramStart"/>
            <w:r>
              <w:rPr>
                <w:rFonts w:hint="eastAsia"/>
                <w:color w:val="000000" w:themeColor="text1"/>
                <w:sz w:val="24"/>
              </w:rPr>
              <w:t>产污环节</w:t>
            </w:r>
            <w:proofErr w:type="gramEnd"/>
            <w:r>
              <w:rPr>
                <w:rFonts w:hint="eastAsia"/>
                <w:color w:val="000000" w:themeColor="text1"/>
                <w:sz w:val="24"/>
              </w:rPr>
              <w:t>分析：</w:t>
            </w:r>
          </w:p>
          <w:p w:rsidR="00A21900" w:rsidRDefault="00B80985">
            <w:pPr>
              <w:snapToGrid w:val="0"/>
              <w:spacing w:line="360" w:lineRule="auto"/>
              <w:ind w:firstLine="478"/>
              <w:jc w:val="left"/>
              <w:rPr>
                <w:color w:val="000000" w:themeColor="text1"/>
                <w:sz w:val="24"/>
              </w:rPr>
            </w:pPr>
            <w:r>
              <w:rPr>
                <w:rFonts w:hint="eastAsia"/>
                <w:color w:val="000000" w:themeColor="text1"/>
                <w:sz w:val="24"/>
              </w:rPr>
              <w:t>根据项目的工艺流程分析，对项目各工艺过程产生的主要污染物进行分析，</w:t>
            </w:r>
            <w:proofErr w:type="gramStart"/>
            <w:r>
              <w:rPr>
                <w:rFonts w:hint="eastAsia"/>
                <w:color w:val="000000" w:themeColor="text1"/>
                <w:sz w:val="24"/>
              </w:rPr>
              <w:t>产污情况</w:t>
            </w:r>
            <w:proofErr w:type="gramEnd"/>
            <w:r>
              <w:rPr>
                <w:rFonts w:hint="eastAsia"/>
                <w:color w:val="000000" w:themeColor="text1"/>
                <w:sz w:val="24"/>
              </w:rPr>
              <w:t>如表</w:t>
            </w:r>
            <w:r>
              <w:rPr>
                <w:rFonts w:hint="eastAsia"/>
                <w:color w:val="000000" w:themeColor="text1"/>
                <w:sz w:val="24"/>
              </w:rPr>
              <w:t>2-5</w:t>
            </w:r>
            <w:r>
              <w:rPr>
                <w:rFonts w:hint="eastAsia"/>
                <w:color w:val="000000" w:themeColor="text1"/>
                <w:sz w:val="24"/>
              </w:rPr>
              <w:t>所示：</w:t>
            </w:r>
          </w:p>
          <w:p w:rsidR="00A21900" w:rsidRDefault="00B80985">
            <w:pPr>
              <w:spacing w:line="360" w:lineRule="auto"/>
              <w:jc w:val="center"/>
            </w:pPr>
            <w:r>
              <w:rPr>
                <w:rFonts w:hint="eastAsia"/>
              </w:rPr>
              <w:t>表</w:t>
            </w:r>
            <w:r>
              <w:rPr>
                <w:rFonts w:hint="eastAsia"/>
              </w:rPr>
              <w:t xml:space="preserve">2-5 </w:t>
            </w:r>
            <w:proofErr w:type="gramStart"/>
            <w:r>
              <w:rPr>
                <w:rFonts w:hint="eastAsia"/>
              </w:rPr>
              <w:t>项目产污环节</w:t>
            </w:r>
            <w:proofErr w:type="gramEnd"/>
            <w:r>
              <w:rPr>
                <w:rFonts w:hint="eastAsia"/>
              </w:rPr>
              <w:t>分析表</w:t>
            </w:r>
          </w:p>
          <w:tbl>
            <w:tblPr>
              <w:tblStyle w:val="af3"/>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9"/>
              <w:gridCol w:w="1769"/>
              <w:gridCol w:w="1769"/>
              <w:gridCol w:w="1769"/>
              <w:gridCol w:w="1769"/>
            </w:tblGrid>
            <w:tr w:rsidR="00A21900">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proofErr w:type="gramStart"/>
                  <w:r>
                    <w:rPr>
                      <w:rFonts w:ascii="Times New Roman" w:hAnsi="Times New Roman" w:hint="eastAsia"/>
                      <w:szCs w:val="21"/>
                    </w:rPr>
                    <w:t>产污环节</w:t>
                  </w:r>
                  <w:proofErr w:type="gramEnd"/>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废水</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废气</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噪声</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固废</w:t>
                  </w:r>
                </w:p>
              </w:tc>
            </w:tr>
            <w:tr w:rsidR="00A21900">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破碎</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颗粒物</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设备噪声</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r>
            <w:tr w:rsidR="00A21900">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筛分</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颗粒物</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铝粉</w:t>
                  </w:r>
                </w:p>
              </w:tc>
            </w:tr>
            <w:tr w:rsidR="00A21900">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包装</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颗粒物</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c>
                <w:tcPr>
                  <w:tcW w:w="1769" w:type="dxa"/>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w:t>
                  </w:r>
                </w:p>
              </w:tc>
            </w:tr>
          </w:tbl>
          <w:p w:rsidR="00A21900" w:rsidRDefault="00B80985">
            <w:pPr>
              <w:snapToGrid w:val="0"/>
              <w:spacing w:line="360" w:lineRule="auto"/>
              <w:ind w:firstLine="478"/>
              <w:jc w:val="left"/>
            </w:pPr>
            <w:r>
              <w:rPr>
                <w:rFonts w:hint="eastAsia"/>
                <w:color w:val="000000" w:themeColor="text1"/>
                <w:sz w:val="24"/>
              </w:rPr>
              <w:t>生产铝金属制品的原材料为铝边料，经过破碎筛选后包装出货；在此过程中会产生颗粒物和噪声、</w:t>
            </w:r>
            <w:proofErr w:type="gramStart"/>
            <w:r>
              <w:rPr>
                <w:rFonts w:hint="eastAsia"/>
                <w:color w:val="000000" w:themeColor="text1"/>
                <w:sz w:val="24"/>
              </w:rPr>
              <w:t>固废等污染物</w:t>
            </w:r>
            <w:proofErr w:type="gramEnd"/>
            <w:r>
              <w:rPr>
                <w:rFonts w:hint="eastAsia"/>
                <w:color w:val="000000" w:themeColor="text1"/>
                <w:sz w:val="24"/>
              </w:rPr>
              <w:t>，各工序产生的粉尘统一收集后外售处理。</w:t>
            </w:r>
          </w:p>
        </w:tc>
      </w:tr>
    </w:tbl>
    <w:p w:rsidR="00A21900" w:rsidRDefault="00B80985">
      <w:pPr>
        <w:pStyle w:val="1"/>
        <w:spacing w:before="0" w:after="0"/>
        <w:jc w:val="left"/>
        <w:rPr>
          <w:rFonts w:ascii="Heiti SC Light" w:eastAsia="Heiti SC Light"/>
          <w:b w:val="0"/>
          <w:sz w:val="28"/>
          <w:szCs w:val="28"/>
        </w:rPr>
      </w:pPr>
      <w:bookmarkStart w:id="16" w:name="_Toc8792"/>
      <w:r>
        <w:rPr>
          <w:rFonts w:ascii="Heiti SC Light" w:eastAsia="Heiti SC Light"/>
          <w:b w:val="0"/>
          <w:sz w:val="28"/>
          <w:szCs w:val="28"/>
        </w:rPr>
        <w:lastRenderedPageBreak/>
        <w:t>表</w:t>
      </w:r>
      <w:bookmarkStart w:id="17" w:name="tableNum2"/>
      <w:bookmarkEnd w:id="17"/>
      <w:r>
        <w:rPr>
          <w:rFonts w:ascii="Heiti SC Light" w:eastAsia="Heiti SC Light" w:hint="eastAsia"/>
          <w:b w:val="0"/>
          <w:sz w:val="28"/>
          <w:szCs w:val="28"/>
        </w:rPr>
        <w:t>三、</w:t>
      </w:r>
      <w:r>
        <w:rPr>
          <w:rFonts w:ascii="Heiti SC Light" w:eastAsia="Heiti SC Light"/>
          <w:b w:val="0"/>
          <w:sz w:val="28"/>
          <w:szCs w:val="28"/>
        </w:rPr>
        <w:t>主要污染源、污染物处理和排放流程</w:t>
      </w:r>
      <w:bookmarkEnd w:id="16"/>
    </w:p>
    <w:tbl>
      <w:tblPr>
        <w:tblW w:w="942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429"/>
      </w:tblGrid>
      <w:tr w:rsidR="00A21900">
        <w:trPr>
          <w:trHeight w:val="12864"/>
          <w:jc w:val="center"/>
        </w:trPr>
        <w:tc>
          <w:tcPr>
            <w:tcW w:w="9429" w:type="dxa"/>
          </w:tcPr>
          <w:p w:rsidR="00A21900" w:rsidRDefault="00B80985">
            <w:pPr>
              <w:pStyle w:val="21"/>
              <w:spacing w:line="360" w:lineRule="auto"/>
              <w:ind w:firstLineChars="0" w:firstLine="0"/>
              <w:jc w:val="left"/>
              <w:rPr>
                <w:rFonts w:ascii="Times New Roman" w:hAnsi="Times New Roman"/>
                <w:sz w:val="24"/>
              </w:rPr>
            </w:pPr>
            <w:r>
              <w:rPr>
                <w:rFonts w:ascii="Times New Roman" w:hAnsi="Times New Roman"/>
                <w:sz w:val="24"/>
              </w:rPr>
              <w:t>一、营运期主要环境污染源：</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1</w:t>
            </w:r>
            <w:r>
              <w:rPr>
                <w:rFonts w:ascii="Times New Roman" w:hAnsi="Times New Roman"/>
                <w:sz w:val="24"/>
              </w:rPr>
              <w:t>、废水</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本项目营运期</w:t>
            </w:r>
            <w:r>
              <w:rPr>
                <w:rFonts w:ascii="Times New Roman" w:hAnsi="Times New Roman" w:hint="eastAsia"/>
                <w:sz w:val="24"/>
              </w:rPr>
              <w:t>废水</w:t>
            </w:r>
            <w:r>
              <w:rPr>
                <w:rFonts w:ascii="Times New Roman" w:hAnsi="Times New Roman"/>
                <w:sz w:val="24"/>
              </w:rPr>
              <w:t>污染物主要为员工生活污水。</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项目员工共</w:t>
            </w:r>
            <w:r>
              <w:rPr>
                <w:rFonts w:ascii="Times New Roman" w:hAnsi="Times New Roman"/>
                <w:sz w:val="24"/>
              </w:rPr>
              <w:t>10</w:t>
            </w:r>
            <w:r>
              <w:rPr>
                <w:rFonts w:ascii="Times New Roman" w:hAnsi="Times New Roman"/>
                <w:sz w:val="24"/>
              </w:rPr>
              <w:t>人，均不在厂区内食宿，项目生活污水量</w:t>
            </w:r>
            <w:r>
              <w:rPr>
                <w:rFonts w:ascii="Times New Roman" w:hAnsi="Times New Roman"/>
                <w:sz w:val="24"/>
              </w:rPr>
              <w:t>486t/a</w:t>
            </w:r>
            <w:r>
              <w:rPr>
                <w:rFonts w:ascii="Times New Roman" w:hAnsi="Times New Roman"/>
                <w:sz w:val="24"/>
              </w:rPr>
              <w:t>，其主要污染物为生化需氧量、五日生化需氧量、悬浮物、氨氮、动植物油等。生活污水经地埋式一体化生活污水处理设备处理后，可达到广东省《水污染物排放限值》（</w:t>
            </w:r>
            <w:r>
              <w:rPr>
                <w:rFonts w:ascii="Times New Roman" w:hAnsi="Times New Roman"/>
                <w:sz w:val="24"/>
              </w:rPr>
              <w:t>DB44/26-2001</w:t>
            </w:r>
            <w:r>
              <w:rPr>
                <w:rFonts w:ascii="Times New Roman" w:hAnsi="Times New Roman"/>
                <w:sz w:val="24"/>
              </w:rPr>
              <w:t>）第二时段一级标准，经下水道管网排入双金河，最终汇入西江。</w:t>
            </w:r>
          </w:p>
          <w:p w:rsidR="00A21900" w:rsidRDefault="00B80985">
            <w:pPr>
              <w:pStyle w:val="21"/>
              <w:numPr>
                <w:ilvl w:val="0"/>
                <w:numId w:val="3"/>
              </w:numPr>
              <w:spacing w:line="360" w:lineRule="auto"/>
              <w:ind w:firstLine="480"/>
              <w:jc w:val="left"/>
              <w:rPr>
                <w:rFonts w:ascii="Times New Roman" w:hAnsi="Times New Roman"/>
                <w:sz w:val="24"/>
              </w:rPr>
            </w:pPr>
            <w:r>
              <w:rPr>
                <w:rFonts w:ascii="Times New Roman" w:hAnsi="Times New Roman"/>
                <w:sz w:val="24"/>
              </w:rPr>
              <w:t>废气</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本项目废气主要有破碎粉尘、筛分粉尘和饭堂油烟。</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w:t>
            </w:r>
            <w:r>
              <w:rPr>
                <w:rFonts w:ascii="Times New Roman" w:hAnsi="Times New Roman"/>
                <w:sz w:val="24"/>
              </w:rPr>
              <w:t>1</w:t>
            </w:r>
            <w:r>
              <w:rPr>
                <w:rFonts w:ascii="Times New Roman" w:hAnsi="Times New Roman"/>
                <w:sz w:val="24"/>
              </w:rPr>
              <w:t>）破碎粉尘</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项目在破碎过程中会产生一定</w:t>
            </w:r>
            <w:r>
              <w:rPr>
                <w:rFonts w:ascii="Times New Roman" w:hAnsi="Times New Roman" w:hint="eastAsia"/>
                <w:sz w:val="24"/>
              </w:rPr>
              <w:t>量</w:t>
            </w:r>
            <w:r>
              <w:rPr>
                <w:rFonts w:ascii="Times New Roman" w:hAnsi="Times New Roman"/>
                <w:sz w:val="24"/>
              </w:rPr>
              <w:t>的粉尘。由于破碎机工作时完全密闭，只是出料时会产生少量粉尘外逸到车间内。项目设置一套除尘设备，统一收集至吸尘室，经车间</w:t>
            </w:r>
            <w:r>
              <w:rPr>
                <w:rFonts w:ascii="Times New Roman" w:hAnsi="Times New Roman"/>
                <w:sz w:val="24"/>
              </w:rPr>
              <w:t>外高为</w:t>
            </w:r>
            <w:r>
              <w:rPr>
                <w:rFonts w:ascii="Times New Roman" w:hAnsi="Times New Roman"/>
                <w:sz w:val="24"/>
              </w:rPr>
              <w:t>15</w:t>
            </w:r>
            <w:r>
              <w:rPr>
                <w:rFonts w:ascii="Times New Roman" w:hAnsi="Times New Roman"/>
                <w:sz w:val="24"/>
              </w:rPr>
              <w:t>米的排气筒排放。</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w:t>
            </w:r>
            <w:r>
              <w:rPr>
                <w:rFonts w:ascii="Times New Roman" w:hAnsi="Times New Roman"/>
                <w:sz w:val="24"/>
              </w:rPr>
              <w:t>2</w:t>
            </w:r>
            <w:r>
              <w:rPr>
                <w:rFonts w:ascii="Times New Roman" w:hAnsi="Times New Roman"/>
                <w:sz w:val="24"/>
              </w:rPr>
              <w:t>）筛分粉尘</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铝料破碎后通过输送带传输运送，进行筛选分类，此过程会有粉尘产生，筛分过程中体积较大粉尘直接沉积在地面，小颗粒粉尘散发于空中形成粉尘污染，对周围环境和人体有着一定危害，特别是小颗粒粉尘将通过呼吸系统进入人体内部，造成内部组织损害等。项目设置一套除尘设备，统一收集至吸尘室，经车间外高为</w:t>
            </w:r>
            <w:r>
              <w:rPr>
                <w:rFonts w:ascii="Times New Roman" w:hAnsi="Times New Roman"/>
                <w:sz w:val="24"/>
              </w:rPr>
              <w:t>15</w:t>
            </w:r>
            <w:r>
              <w:rPr>
                <w:rFonts w:ascii="Times New Roman" w:hAnsi="Times New Roman"/>
                <w:sz w:val="24"/>
              </w:rPr>
              <w:t>米的排气筒排放。</w:t>
            </w:r>
          </w:p>
          <w:p w:rsidR="00A21900" w:rsidRDefault="00B80985">
            <w:pPr>
              <w:pStyle w:val="21"/>
              <w:numPr>
                <w:ilvl w:val="0"/>
                <w:numId w:val="4"/>
              </w:numPr>
              <w:spacing w:line="360" w:lineRule="auto"/>
              <w:ind w:firstLine="480"/>
              <w:jc w:val="left"/>
              <w:rPr>
                <w:rFonts w:ascii="Times New Roman" w:hAnsi="Times New Roman"/>
                <w:sz w:val="24"/>
              </w:rPr>
            </w:pPr>
            <w:r>
              <w:rPr>
                <w:rFonts w:ascii="Times New Roman" w:hAnsi="Times New Roman"/>
                <w:sz w:val="24"/>
              </w:rPr>
              <w:t>饭堂油烟</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由于项目员工均不在厂内食宿，饭堂无正常工作，所以无油烟产生。</w:t>
            </w:r>
          </w:p>
          <w:p w:rsidR="00A21900" w:rsidRDefault="00A21900">
            <w:pPr>
              <w:pStyle w:val="21"/>
              <w:spacing w:line="360" w:lineRule="auto"/>
              <w:ind w:firstLine="480"/>
              <w:jc w:val="left"/>
              <w:rPr>
                <w:rFonts w:ascii="Times New Roman" w:hAnsi="Times New Roman"/>
                <w:sz w:val="24"/>
              </w:rPr>
            </w:pPr>
          </w:p>
        </w:tc>
      </w:tr>
    </w:tbl>
    <w:p w:rsidR="00A21900" w:rsidRDefault="00A21900">
      <w:pPr>
        <w:spacing w:line="240" w:lineRule="auto"/>
        <w:rPr>
          <w:rFonts w:eastAsia="黑体"/>
          <w:sz w:val="28"/>
          <w:szCs w:val="28"/>
        </w:rPr>
      </w:pPr>
    </w:p>
    <w:p w:rsidR="00A21900" w:rsidRDefault="00B80985">
      <w:pPr>
        <w:pStyle w:val="1"/>
        <w:spacing w:before="0" w:after="0"/>
        <w:jc w:val="left"/>
        <w:rPr>
          <w:rFonts w:ascii="Heiti SC Light" w:eastAsia="Heiti SC Light"/>
          <w:b w:val="0"/>
          <w:sz w:val="28"/>
          <w:szCs w:val="28"/>
        </w:rPr>
      </w:pPr>
      <w:bookmarkStart w:id="18" w:name="_Toc4867"/>
      <w:r>
        <w:rPr>
          <w:rFonts w:ascii="Heiti SC Light" w:eastAsia="Heiti SC Light"/>
          <w:b w:val="0"/>
          <w:sz w:val="28"/>
          <w:szCs w:val="28"/>
        </w:rPr>
        <w:lastRenderedPageBreak/>
        <w:t>表</w:t>
      </w:r>
      <w:r>
        <w:rPr>
          <w:rFonts w:ascii="Heiti SC Light" w:eastAsia="Heiti SC Light" w:hint="eastAsia"/>
          <w:b w:val="0"/>
          <w:sz w:val="28"/>
          <w:szCs w:val="28"/>
        </w:rPr>
        <w:t>四</w:t>
      </w:r>
      <w:r>
        <w:rPr>
          <w:rFonts w:ascii="Heiti SC Light" w:eastAsia="Heiti SC Light"/>
          <w:b w:val="0"/>
          <w:sz w:val="28"/>
          <w:szCs w:val="28"/>
        </w:rPr>
        <w:t>、</w:t>
      </w:r>
      <w:r>
        <w:rPr>
          <w:rFonts w:ascii="Heiti SC Light" w:eastAsia="Heiti SC Light" w:hint="eastAsia"/>
          <w:b w:val="0"/>
          <w:sz w:val="28"/>
          <w:szCs w:val="28"/>
        </w:rPr>
        <w:t>监测内容</w:t>
      </w:r>
      <w:bookmarkEnd w:id="18"/>
    </w:p>
    <w:tbl>
      <w:tblPr>
        <w:tblStyle w:val="af3"/>
        <w:tblW w:w="9287" w:type="dxa"/>
        <w:tblLayout w:type="fixed"/>
        <w:tblLook w:val="04A0" w:firstRow="1" w:lastRow="0" w:firstColumn="1" w:lastColumn="0" w:noHBand="0" w:noVBand="1"/>
      </w:tblPr>
      <w:tblGrid>
        <w:gridCol w:w="9287"/>
      </w:tblGrid>
      <w:tr w:rsidR="00A21900">
        <w:trPr>
          <w:trHeight w:val="13051"/>
        </w:trPr>
        <w:tc>
          <w:tcPr>
            <w:tcW w:w="9287" w:type="dxa"/>
          </w:tcPr>
          <w:p w:rsidR="00A21900" w:rsidRDefault="00B80985">
            <w:pPr>
              <w:spacing w:line="360" w:lineRule="auto"/>
              <w:jc w:val="left"/>
              <w:rPr>
                <w:rFonts w:ascii="Times New Roman" w:eastAsia="黑体" w:hAnsi="Times New Roman"/>
                <w:b/>
                <w:sz w:val="28"/>
                <w:szCs w:val="28"/>
              </w:rPr>
            </w:pPr>
            <w:r>
              <w:rPr>
                <w:rFonts w:ascii="Times New Roman" w:hAnsi="Times New Roman"/>
                <w:sz w:val="24"/>
              </w:rPr>
              <w:t>一、监测期间工况说明</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在</w:t>
            </w:r>
            <w:r>
              <w:rPr>
                <w:rFonts w:ascii="Times New Roman" w:hAnsi="Times New Roman"/>
                <w:sz w:val="24"/>
              </w:rPr>
              <w:t>2018</w:t>
            </w:r>
            <w:r>
              <w:rPr>
                <w:rFonts w:ascii="Times New Roman" w:hAnsi="Times New Roman"/>
                <w:sz w:val="24"/>
              </w:rPr>
              <w:t>年</w:t>
            </w:r>
            <w:r>
              <w:rPr>
                <w:rFonts w:ascii="Times New Roman" w:hAnsi="Times New Roman"/>
                <w:sz w:val="24"/>
              </w:rPr>
              <w:t>04</w:t>
            </w:r>
            <w:r>
              <w:rPr>
                <w:rFonts w:ascii="Times New Roman" w:hAnsi="Times New Roman"/>
                <w:sz w:val="24"/>
              </w:rPr>
              <w:t>月</w:t>
            </w:r>
            <w:r>
              <w:rPr>
                <w:rFonts w:ascii="Times New Roman" w:hAnsi="Times New Roman"/>
                <w:sz w:val="24"/>
              </w:rPr>
              <w:t>13</w:t>
            </w:r>
            <w:r>
              <w:rPr>
                <w:rFonts w:ascii="Times New Roman" w:hAnsi="Times New Roman"/>
                <w:sz w:val="24"/>
              </w:rPr>
              <w:t>～</w:t>
            </w:r>
            <w:r>
              <w:rPr>
                <w:rFonts w:ascii="Times New Roman" w:hAnsi="Times New Roman"/>
                <w:sz w:val="24"/>
              </w:rPr>
              <w:t>14</w:t>
            </w:r>
            <w:r>
              <w:rPr>
                <w:rFonts w:ascii="Times New Roman" w:hAnsi="Times New Roman"/>
                <w:sz w:val="24"/>
              </w:rPr>
              <w:t>日期间，本项目正常运营。工况如下：</w:t>
            </w:r>
          </w:p>
          <w:tbl>
            <w:tblPr>
              <w:tblStyle w:val="af3"/>
              <w:tblW w:w="9056" w:type="dxa"/>
              <w:tblLayout w:type="fixed"/>
              <w:tblLook w:val="04A0" w:firstRow="1" w:lastRow="0" w:firstColumn="1" w:lastColumn="0" w:noHBand="0" w:noVBand="1"/>
            </w:tblPr>
            <w:tblGrid>
              <w:gridCol w:w="1811"/>
              <w:gridCol w:w="1811"/>
              <w:gridCol w:w="1811"/>
              <w:gridCol w:w="1811"/>
              <w:gridCol w:w="1812"/>
            </w:tblGrid>
            <w:tr w:rsidR="00A21900">
              <w:trPr>
                <w:trHeight w:val="454"/>
              </w:trPr>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日期</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产品</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设计产量</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当日产量</w:t>
                  </w:r>
                </w:p>
              </w:tc>
              <w:tc>
                <w:tcPr>
                  <w:tcW w:w="1812"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工况</w:t>
                  </w:r>
                </w:p>
              </w:tc>
            </w:tr>
            <w:tr w:rsidR="00A21900">
              <w:trPr>
                <w:trHeight w:val="454"/>
              </w:trPr>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2018</w:t>
                  </w:r>
                  <w:r>
                    <w:rPr>
                      <w:rFonts w:ascii="Times New Roman" w:hAnsi="Times New Roman"/>
                      <w:szCs w:val="21"/>
                    </w:rPr>
                    <w:t>年</w:t>
                  </w:r>
                  <w:r>
                    <w:rPr>
                      <w:rFonts w:ascii="Times New Roman" w:hAnsi="Times New Roman"/>
                      <w:szCs w:val="21"/>
                    </w:rPr>
                    <w:t>04</w:t>
                  </w:r>
                  <w:r>
                    <w:rPr>
                      <w:rFonts w:ascii="Times New Roman" w:hAnsi="Times New Roman"/>
                      <w:szCs w:val="21"/>
                    </w:rPr>
                    <w:t>月</w:t>
                  </w:r>
                  <w:r>
                    <w:rPr>
                      <w:rFonts w:ascii="Times New Roman" w:hAnsi="Times New Roman"/>
                      <w:szCs w:val="21"/>
                    </w:rPr>
                    <w:t>13</w:t>
                  </w:r>
                  <w:r>
                    <w:rPr>
                      <w:rFonts w:ascii="Times New Roman" w:hAnsi="Times New Roman"/>
                      <w:szCs w:val="21"/>
                    </w:rPr>
                    <w:t>日</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铝金属制品</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1.67</w:t>
                  </w:r>
                  <w:r>
                    <w:rPr>
                      <w:rFonts w:ascii="Times New Roman" w:hAnsi="Times New Roman"/>
                      <w:szCs w:val="21"/>
                    </w:rPr>
                    <w:t>吨</w:t>
                  </w:r>
                  <w:r>
                    <w:rPr>
                      <w:rFonts w:ascii="Times New Roman" w:hAnsi="Times New Roman"/>
                      <w:szCs w:val="21"/>
                    </w:rPr>
                    <w:t>/</w:t>
                  </w:r>
                  <w:r>
                    <w:rPr>
                      <w:rFonts w:ascii="Times New Roman" w:hAnsi="Times New Roman"/>
                      <w:szCs w:val="21"/>
                    </w:rPr>
                    <w:t>天</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1.5</w:t>
                  </w:r>
                  <w:r>
                    <w:rPr>
                      <w:rFonts w:ascii="Times New Roman" w:hAnsi="Times New Roman" w:hint="eastAsia"/>
                      <w:szCs w:val="21"/>
                    </w:rPr>
                    <w:t>吨</w:t>
                  </w:r>
                </w:p>
              </w:tc>
              <w:tc>
                <w:tcPr>
                  <w:tcW w:w="1812"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89.8</w:t>
                  </w:r>
                  <w:r>
                    <w:rPr>
                      <w:rFonts w:ascii="Times New Roman" w:hAnsi="Times New Roman" w:hint="eastAsia"/>
                      <w:szCs w:val="21"/>
                    </w:rPr>
                    <w:t>%</w:t>
                  </w:r>
                </w:p>
              </w:tc>
            </w:tr>
            <w:tr w:rsidR="00A21900">
              <w:trPr>
                <w:trHeight w:val="454"/>
              </w:trPr>
              <w:tc>
                <w:tcPr>
                  <w:tcW w:w="1811" w:type="dxa"/>
                  <w:vAlign w:val="center"/>
                </w:tcPr>
                <w:p w:rsidR="00A21900" w:rsidRDefault="00B80985">
                  <w:pPr>
                    <w:pStyle w:val="21"/>
                    <w:ind w:leftChars="-53" w:left="-105" w:rightChars="-52" w:right="-109" w:hangingChars="3" w:hanging="6"/>
                    <w:jc w:val="center"/>
                    <w:rPr>
                      <w:rFonts w:ascii="Times New Roman" w:hAnsi="Times New Roman"/>
                      <w:szCs w:val="21"/>
                    </w:rPr>
                  </w:pPr>
                  <w:r>
                    <w:rPr>
                      <w:rFonts w:ascii="Times New Roman" w:hAnsi="Times New Roman"/>
                      <w:szCs w:val="21"/>
                    </w:rPr>
                    <w:t>2018</w:t>
                  </w:r>
                  <w:r>
                    <w:rPr>
                      <w:rFonts w:ascii="Times New Roman" w:hAnsi="Times New Roman"/>
                      <w:szCs w:val="21"/>
                    </w:rPr>
                    <w:t>年</w:t>
                  </w:r>
                  <w:r>
                    <w:rPr>
                      <w:rFonts w:ascii="Times New Roman" w:hAnsi="Times New Roman"/>
                      <w:szCs w:val="21"/>
                    </w:rPr>
                    <w:t>04</w:t>
                  </w:r>
                  <w:r>
                    <w:rPr>
                      <w:rFonts w:ascii="Times New Roman" w:hAnsi="Times New Roman"/>
                      <w:szCs w:val="21"/>
                    </w:rPr>
                    <w:t>月</w:t>
                  </w:r>
                  <w:r>
                    <w:rPr>
                      <w:rFonts w:ascii="Times New Roman" w:hAnsi="Times New Roman"/>
                      <w:szCs w:val="21"/>
                    </w:rPr>
                    <w:t>14</w:t>
                  </w:r>
                  <w:r>
                    <w:rPr>
                      <w:rFonts w:ascii="Times New Roman" w:hAnsi="Times New Roman"/>
                      <w:szCs w:val="21"/>
                    </w:rPr>
                    <w:t>日</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铝金属制品</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1.67</w:t>
                  </w:r>
                  <w:r>
                    <w:rPr>
                      <w:rFonts w:ascii="Times New Roman" w:hAnsi="Times New Roman"/>
                      <w:szCs w:val="21"/>
                    </w:rPr>
                    <w:t>吨</w:t>
                  </w:r>
                  <w:r>
                    <w:rPr>
                      <w:rFonts w:ascii="Times New Roman" w:hAnsi="Times New Roman"/>
                      <w:szCs w:val="21"/>
                    </w:rPr>
                    <w:t>/</w:t>
                  </w:r>
                  <w:r>
                    <w:rPr>
                      <w:rFonts w:ascii="Times New Roman" w:hAnsi="Times New Roman"/>
                      <w:szCs w:val="21"/>
                    </w:rPr>
                    <w:t>天</w:t>
                  </w:r>
                </w:p>
              </w:tc>
              <w:tc>
                <w:tcPr>
                  <w:tcW w:w="181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1.5</w:t>
                  </w:r>
                  <w:r>
                    <w:rPr>
                      <w:rFonts w:ascii="Times New Roman" w:hAnsi="Times New Roman" w:hint="eastAsia"/>
                      <w:szCs w:val="21"/>
                    </w:rPr>
                    <w:t>吨</w:t>
                  </w:r>
                </w:p>
              </w:tc>
              <w:tc>
                <w:tcPr>
                  <w:tcW w:w="1812"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hint="eastAsia"/>
                      <w:szCs w:val="21"/>
                    </w:rPr>
                    <w:t>89.8</w:t>
                  </w:r>
                  <w:r>
                    <w:rPr>
                      <w:rFonts w:ascii="Times New Roman" w:hAnsi="Times New Roman" w:hint="eastAsia"/>
                      <w:szCs w:val="21"/>
                    </w:rPr>
                    <w:t>%</w:t>
                  </w:r>
                </w:p>
              </w:tc>
            </w:tr>
          </w:tbl>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验收监测期间，项目工况均</w:t>
            </w:r>
            <w:r>
              <w:rPr>
                <w:rFonts w:ascii="Times New Roman" w:hAnsi="Times New Roman"/>
                <w:sz w:val="24"/>
              </w:rPr>
              <w:t>&gt;75%</w:t>
            </w:r>
            <w:r>
              <w:rPr>
                <w:rFonts w:ascii="Times New Roman" w:hAnsi="Times New Roman"/>
                <w:sz w:val="24"/>
              </w:rPr>
              <w:t>，符合规范要求。</w:t>
            </w:r>
          </w:p>
          <w:p w:rsidR="00A21900" w:rsidRDefault="00B80985">
            <w:pPr>
              <w:spacing w:line="360" w:lineRule="auto"/>
              <w:jc w:val="left"/>
              <w:rPr>
                <w:rFonts w:ascii="Times New Roman" w:hAnsi="Times New Roman"/>
                <w:sz w:val="24"/>
              </w:rPr>
            </w:pPr>
            <w:r>
              <w:rPr>
                <w:rFonts w:ascii="Times New Roman" w:hAnsi="Times New Roman"/>
                <w:sz w:val="24"/>
              </w:rPr>
              <w:t>二、监测内容</w:t>
            </w:r>
          </w:p>
          <w:tbl>
            <w:tblPr>
              <w:tblW w:w="8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8"/>
              <w:gridCol w:w="569"/>
              <w:gridCol w:w="2277"/>
              <w:gridCol w:w="3842"/>
              <w:gridCol w:w="1133"/>
            </w:tblGrid>
            <w:tr w:rsidR="00A21900">
              <w:trPr>
                <w:trHeight w:val="397"/>
              </w:trPr>
              <w:tc>
                <w:tcPr>
                  <w:tcW w:w="1138"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项目类别</w:t>
                  </w:r>
                </w:p>
              </w:tc>
              <w:tc>
                <w:tcPr>
                  <w:tcW w:w="569"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编号</w:t>
                  </w:r>
                </w:p>
              </w:tc>
              <w:tc>
                <w:tcPr>
                  <w:tcW w:w="2277"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监测点位</w:t>
                  </w:r>
                </w:p>
              </w:tc>
              <w:tc>
                <w:tcPr>
                  <w:tcW w:w="3842"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监测项目</w:t>
                  </w:r>
                </w:p>
              </w:tc>
              <w:tc>
                <w:tcPr>
                  <w:tcW w:w="1133"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监测频次</w:t>
                  </w:r>
                </w:p>
              </w:tc>
            </w:tr>
            <w:tr w:rsidR="00A21900">
              <w:trPr>
                <w:trHeight w:val="397"/>
              </w:trPr>
              <w:tc>
                <w:tcPr>
                  <w:tcW w:w="1138"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废水</w:t>
                  </w:r>
                </w:p>
              </w:tc>
              <w:tc>
                <w:tcPr>
                  <w:tcW w:w="569"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W1</w:t>
                  </w:r>
                </w:p>
              </w:tc>
              <w:tc>
                <w:tcPr>
                  <w:tcW w:w="2277"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生活污水处理后排放口</w:t>
                  </w:r>
                </w:p>
              </w:tc>
              <w:tc>
                <w:tcPr>
                  <w:tcW w:w="3842"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悬浮物、化学需氧量、五日生化需氧量、氨氮、动植物油</w:t>
                  </w:r>
                </w:p>
              </w:tc>
              <w:tc>
                <w:tcPr>
                  <w:tcW w:w="1133" w:type="dxa"/>
                  <w:vMerge w:val="restart"/>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监测</w:t>
                  </w:r>
                  <w:r>
                    <w:rPr>
                      <w:rFonts w:ascii="Times New Roman" w:hAnsi="Times New Roman"/>
                      <w:szCs w:val="21"/>
                    </w:rPr>
                    <w:t>2</w:t>
                  </w:r>
                  <w:r>
                    <w:rPr>
                      <w:rFonts w:ascii="Times New Roman" w:hAnsi="Times New Roman"/>
                      <w:szCs w:val="21"/>
                    </w:rPr>
                    <w:t>天</w:t>
                  </w:r>
                </w:p>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每天</w:t>
                  </w:r>
                  <w:r>
                    <w:rPr>
                      <w:rFonts w:ascii="Times New Roman" w:hAnsi="Times New Roman"/>
                      <w:szCs w:val="21"/>
                    </w:rPr>
                    <w:t>3</w:t>
                  </w:r>
                  <w:r>
                    <w:rPr>
                      <w:rFonts w:ascii="Times New Roman" w:hAnsi="Times New Roman"/>
                      <w:szCs w:val="21"/>
                    </w:rPr>
                    <w:t>次</w:t>
                  </w:r>
                </w:p>
              </w:tc>
            </w:tr>
            <w:tr w:rsidR="00A21900">
              <w:trPr>
                <w:trHeight w:val="397"/>
              </w:trPr>
              <w:tc>
                <w:tcPr>
                  <w:tcW w:w="1138"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有组织废气</w:t>
                  </w:r>
                </w:p>
              </w:tc>
              <w:tc>
                <w:tcPr>
                  <w:tcW w:w="569"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A1</w:t>
                  </w:r>
                </w:p>
              </w:tc>
              <w:tc>
                <w:tcPr>
                  <w:tcW w:w="2277"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生产废气处理后采样口</w:t>
                  </w:r>
                </w:p>
              </w:tc>
              <w:tc>
                <w:tcPr>
                  <w:tcW w:w="3842" w:type="dxa"/>
                  <w:tcBorders>
                    <w:tl2br w:val="nil"/>
                    <w:tr2bl w:val="nil"/>
                  </w:tcBorders>
                  <w:shd w:val="clear" w:color="auto" w:fill="auto"/>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颗粒物</w:t>
                  </w:r>
                </w:p>
              </w:tc>
              <w:tc>
                <w:tcPr>
                  <w:tcW w:w="1133" w:type="dxa"/>
                  <w:vMerge/>
                  <w:tcBorders>
                    <w:tl2br w:val="nil"/>
                    <w:tr2bl w:val="nil"/>
                  </w:tcBorders>
                  <w:shd w:val="clear" w:color="auto" w:fill="auto"/>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r>
          </w:tbl>
          <w:p w:rsidR="00A21900" w:rsidRDefault="00A21900">
            <w:pPr>
              <w:spacing w:line="360" w:lineRule="auto"/>
              <w:jc w:val="left"/>
              <w:rPr>
                <w:rFonts w:ascii="Times New Roman" w:eastAsia="黑体" w:hAnsi="Times New Roman"/>
                <w:b/>
                <w:sz w:val="28"/>
                <w:szCs w:val="28"/>
              </w:rPr>
            </w:pPr>
          </w:p>
        </w:tc>
      </w:tr>
    </w:tbl>
    <w:p w:rsidR="00A21900" w:rsidRDefault="00B80985">
      <w:pPr>
        <w:widowControl/>
        <w:adjustRightInd/>
        <w:spacing w:line="240" w:lineRule="auto"/>
        <w:jc w:val="left"/>
        <w:textAlignment w:val="auto"/>
        <w:rPr>
          <w:rFonts w:eastAsia="黑体"/>
          <w:b/>
          <w:sz w:val="28"/>
          <w:szCs w:val="28"/>
        </w:rPr>
      </w:pPr>
      <w:r>
        <w:rPr>
          <w:rFonts w:eastAsia="黑体"/>
          <w:b/>
          <w:sz w:val="28"/>
          <w:szCs w:val="28"/>
        </w:rPr>
        <w:br w:type="page"/>
      </w:r>
    </w:p>
    <w:p w:rsidR="00A21900" w:rsidRDefault="00B80985">
      <w:pPr>
        <w:pStyle w:val="1"/>
        <w:spacing w:before="0" w:after="0"/>
        <w:jc w:val="left"/>
        <w:rPr>
          <w:rFonts w:ascii="Heiti SC Light" w:eastAsia="Heiti SC Light"/>
          <w:b w:val="0"/>
          <w:sz w:val="28"/>
          <w:szCs w:val="28"/>
        </w:rPr>
      </w:pPr>
      <w:bookmarkStart w:id="19" w:name="_Toc16795"/>
      <w:r>
        <w:rPr>
          <w:rFonts w:ascii="Heiti SC Light" w:eastAsia="Heiti SC Light" w:hint="eastAsia"/>
          <w:b w:val="0"/>
          <w:sz w:val="28"/>
          <w:szCs w:val="28"/>
        </w:rPr>
        <w:lastRenderedPageBreak/>
        <w:t>表五、</w:t>
      </w:r>
      <w:r>
        <w:rPr>
          <w:rFonts w:ascii="Heiti SC Light" w:eastAsia="Heiti SC Light"/>
          <w:b w:val="0"/>
          <w:sz w:val="28"/>
          <w:szCs w:val="28"/>
        </w:rPr>
        <w:t>监测项目、方法依据、使用仪器及检出限</w:t>
      </w:r>
      <w:bookmarkEnd w:id="19"/>
    </w:p>
    <w:tbl>
      <w:tblPr>
        <w:tblW w:w="9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9"/>
        <w:gridCol w:w="1386"/>
        <w:gridCol w:w="2976"/>
        <w:gridCol w:w="2268"/>
        <w:gridCol w:w="1808"/>
      </w:tblGrid>
      <w:tr w:rsidR="00A21900">
        <w:trPr>
          <w:cantSplit/>
          <w:trHeight w:val="639"/>
          <w:tblHeader/>
        </w:trPr>
        <w:tc>
          <w:tcPr>
            <w:tcW w:w="849" w:type="dxa"/>
            <w:vAlign w:val="center"/>
          </w:tcPr>
          <w:p w:rsidR="00A21900" w:rsidRDefault="00B80985">
            <w:pPr>
              <w:jc w:val="center"/>
              <w:rPr>
                <w:rFonts w:ascii="Times New Roman" w:hAnsi="Times New Roman"/>
                <w:szCs w:val="21"/>
              </w:rPr>
            </w:pPr>
            <w:r>
              <w:rPr>
                <w:rFonts w:ascii="Times New Roman" w:hAnsi="Times New Roman"/>
                <w:szCs w:val="21"/>
              </w:rPr>
              <w:t>监测</w:t>
            </w:r>
          </w:p>
          <w:p w:rsidR="00A21900" w:rsidRDefault="00B80985">
            <w:pPr>
              <w:jc w:val="center"/>
              <w:rPr>
                <w:rFonts w:ascii="Times New Roman" w:hAnsi="Times New Roman"/>
                <w:szCs w:val="21"/>
              </w:rPr>
            </w:pPr>
            <w:r>
              <w:rPr>
                <w:rFonts w:ascii="Times New Roman" w:hAnsi="Times New Roman"/>
                <w:szCs w:val="21"/>
              </w:rPr>
              <w:t>类别</w:t>
            </w:r>
          </w:p>
        </w:tc>
        <w:tc>
          <w:tcPr>
            <w:tcW w:w="1386" w:type="dxa"/>
            <w:vAlign w:val="center"/>
          </w:tcPr>
          <w:p w:rsidR="00A21900" w:rsidRDefault="00B80985">
            <w:pPr>
              <w:jc w:val="center"/>
              <w:rPr>
                <w:rFonts w:ascii="Times New Roman" w:hAnsi="Times New Roman"/>
                <w:szCs w:val="21"/>
              </w:rPr>
            </w:pPr>
            <w:r>
              <w:rPr>
                <w:rFonts w:ascii="Times New Roman" w:hAnsi="Times New Roman"/>
                <w:szCs w:val="21"/>
              </w:rPr>
              <w:t>项目名称</w:t>
            </w:r>
          </w:p>
        </w:tc>
        <w:tc>
          <w:tcPr>
            <w:tcW w:w="2976" w:type="dxa"/>
            <w:vAlign w:val="center"/>
          </w:tcPr>
          <w:p w:rsidR="00A21900" w:rsidRDefault="00B80985">
            <w:pPr>
              <w:jc w:val="center"/>
              <w:rPr>
                <w:rFonts w:ascii="Times New Roman" w:hAnsi="Times New Roman"/>
                <w:szCs w:val="21"/>
              </w:rPr>
            </w:pPr>
            <w:r>
              <w:rPr>
                <w:rFonts w:ascii="Times New Roman" w:hAnsi="Times New Roman"/>
                <w:szCs w:val="21"/>
              </w:rPr>
              <w:t>监测方法</w:t>
            </w:r>
          </w:p>
        </w:tc>
        <w:tc>
          <w:tcPr>
            <w:tcW w:w="2268" w:type="dxa"/>
            <w:vAlign w:val="center"/>
          </w:tcPr>
          <w:p w:rsidR="00A21900" w:rsidRDefault="00B80985">
            <w:pPr>
              <w:jc w:val="center"/>
              <w:rPr>
                <w:rFonts w:ascii="Times New Roman" w:hAnsi="Times New Roman"/>
                <w:szCs w:val="21"/>
              </w:rPr>
            </w:pPr>
            <w:r>
              <w:rPr>
                <w:rFonts w:ascii="Times New Roman" w:hAnsi="Times New Roman"/>
                <w:szCs w:val="21"/>
              </w:rPr>
              <w:t>使用仪器</w:t>
            </w:r>
          </w:p>
        </w:tc>
        <w:tc>
          <w:tcPr>
            <w:tcW w:w="1808" w:type="dxa"/>
            <w:vAlign w:val="center"/>
          </w:tcPr>
          <w:p w:rsidR="00A21900" w:rsidRDefault="00B80985">
            <w:pPr>
              <w:jc w:val="center"/>
              <w:rPr>
                <w:rFonts w:ascii="Times New Roman" w:hAnsi="Times New Roman"/>
                <w:szCs w:val="21"/>
              </w:rPr>
            </w:pPr>
            <w:r>
              <w:rPr>
                <w:rFonts w:ascii="Times New Roman" w:hAnsi="Times New Roman"/>
                <w:szCs w:val="21"/>
              </w:rPr>
              <w:t>检出限</w:t>
            </w:r>
          </w:p>
        </w:tc>
      </w:tr>
      <w:tr w:rsidR="00A21900">
        <w:trPr>
          <w:cantSplit/>
          <w:trHeight w:val="255"/>
          <w:tblHeader/>
        </w:trPr>
        <w:tc>
          <w:tcPr>
            <w:tcW w:w="849" w:type="dxa"/>
            <w:vMerge w:val="restart"/>
            <w:vAlign w:val="center"/>
          </w:tcPr>
          <w:p w:rsidR="00A21900" w:rsidRDefault="00B80985">
            <w:pPr>
              <w:jc w:val="center"/>
              <w:rPr>
                <w:rFonts w:ascii="Times New Roman" w:hAnsi="Times New Roman"/>
                <w:szCs w:val="21"/>
              </w:rPr>
            </w:pPr>
            <w:r>
              <w:rPr>
                <w:rFonts w:ascii="Times New Roman" w:hAnsi="Times New Roman"/>
                <w:szCs w:val="21"/>
              </w:rPr>
              <w:t>废水</w:t>
            </w: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jc w:val="center"/>
              <w:rPr>
                <w:rFonts w:ascii="Times New Roman" w:hAnsi="Times New Roman"/>
                <w:color w:val="FF0000"/>
                <w:szCs w:val="21"/>
              </w:rPr>
            </w:pPr>
            <w:r>
              <w:rPr>
                <w:rFonts w:ascii="Times New Roman" w:hAnsi="Times New Roman"/>
                <w:szCs w:val="21"/>
              </w:rPr>
              <w:t>悬浮物</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重量法</w:t>
            </w:r>
          </w:p>
          <w:p w:rsidR="00A21900" w:rsidRDefault="00B80985">
            <w:pPr>
              <w:jc w:val="center"/>
              <w:rPr>
                <w:rFonts w:ascii="Times New Roman" w:hAnsi="Times New Roman"/>
                <w:color w:val="FF0000"/>
                <w:sz w:val="24"/>
              </w:rPr>
            </w:pPr>
            <w:r>
              <w:rPr>
                <w:rFonts w:ascii="Times New Roman" w:hAnsi="Times New Roman"/>
                <w:color w:val="000000"/>
                <w:szCs w:val="21"/>
              </w:rPr>
              <w:t>GB/T 11901-1989</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电子天平</w:t>
            </w:r>
          </w:p>
          <w:p w:rsidR="00A21900" w:rsidRDefault="00B80985">
            <w:pPr>
              <w:jc w:val="center"/>
              <w:rPr>
                <w:rFonts w:ascii="Times New Roman" w:hAnsi="Times New Roman"/>
                <w:color w:val="000000" w:themeColor="text1"/>
                <w:szCs w:val="21"/>
              </w:rPr>
            </w:pPr>
            <w:r>
              <w:rPr>
                <w:rFonts w:ascii="Times New Roman" w:hAnsi="Times New Roman"/>
                <w:color w:val="000000"/>
                <w:szCs w:val="21"/>
              </w:rPr>
              <w:t>ME204E</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4 mg/L</w:t>
            </w:r>
          </w:p>
        </w:tc>
      </w:tr>
      <w:tr w:rsidR="00A21900">
        <w:trPr>
          <w:cantSplit/>
          <w:trHeight w:val="255"/>
          <w:tblHeader/>
        </w:trPr>
        <w:tc>
          <w:tcPr>
            <w:tcW w:w="849" w:type="dxa"/>
            <w:vMerge/>
            <w:vAlign w:val="center"/>
          </w:tcPr>
          <w:p w:rsidR="00A21900" w:rsidRDefault="00A21900">
            <w:pPr>
              <w:jc w:val="center"/>
              <w:rPr>
                <w:rFonts w:ascii="Times New Roman" w:hAnsi="Times New Roman"/>
                <w:szCs w:val="21"/>
              </w:rPr>
            </w:pP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jc w:val="center"/>
              <w:rPr>
                <w:rFonts w:ascii="Times New Roman" w:hAnsi="Times New Roman"/>
                <w:color w:val="FF0000"/>
                <w:szCs w:val="21"/>
              </w:rPr>
            </w:pPr>
            <w:r>
              <w:rPr>
                <w:rFonts w:ascii="Times New Roman" w:hAnsi="Times New Roman"/>
                <w:szCs w:val="21"/>
              </w:rPr>
              <w:t>化学需氧量</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重铬酸盐法</w:t>
            </w:r>
          </w:p>
          <w:p w:rsidR="00A21900" w:rsidRDefault="00B80985">
            <w:pPr>
              <w:jc w:val="center"/>
              <w:rPr>
                <w:rFonts w:ascii="Times New Roman" w:hAnsi="Times New Roman"/>
                <w:color w:val="FF0000"/>
                <w:sz w:val="24"/>
              </w:rPr>
            </w:pPr>
            <w:r>
              <w:rPr>
                <w:rFonts w:ascii="Times New Roman" w:hAnsi="Times New Roman"/>
                <w:color w:val="000000"/>
                <w:szCs w:val="21"/>
              </w:rPr>
              <w:t>HJ828-2017</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50mL</w:t>
            </w:r>
            <w:r>
              <w:rPr>
                <w:rFonts w:ascii="Times New Roman" w:hAnsi="Times New Roman"/>
                <w:color w:val="000000"/>
                <w:szCs w:val="21"/>
              </w:rPr>
              <w:t>滴定管</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4 mg/L</w:t>
            </w:r>
          </w:p>
        </w:tc>
      </w:tr>
      <w:tr w:rsidR="00A21900">
        <w:trPr>
          <w:cantSplit/>
          <w:trHeight w:val="255"/>
          <w:tblHeader/>
        </w:trPr>
        <w:tc>
          <w:tcPr>
            <w:tcW w:w="849" w:type="dxa"/>
            <w:vMerge/>
            <w:vAlign w:val="center"/>
          </w:tcPr>
          <w:p w:rsidR="00A21900" w:rsidRDefault="00A21900">
            <w:pPr>
              <w:jc w:val="center"/>
              <w:rPr>
                <w:rFonts w:ascii="Times New Roman" w:hAnsi="Times New Roman"/>
                <w:szCs w:val="21"/>
              </w:rPr>
            </w:pP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jc w:val="center"/>
              <w:rPr>
                <w:rFonts w:ascii="Times New Roman" w:hAnsi="Times New Roman"/>
                <w:color w:val="FF0000"/>
                <w:szCs w:val="21"/>
              </w:rPr>
            </w:pPr>
            <w:r>
              <w:rPr>
                <w:rFonts w:ascii="Times New Roman" w:hAnsi="Times New Roman"/>
                <w:color w:val="000000" w:themeColor="text1"/>
                <w:szCs w:val="21"/>
              </w:rPr>
              <w:t>五日生化需氧量</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稀释与接种法</w:t>
            </w:r>
          </w:p>
          <w:p w:rsidR="00A21900" w:rsidRDefault="00B80985">
            <w:pPr>
              <w:jc w:val="center"/>
              <w:rPr>
                <w:rFonts w:ascii="Times New Roman" w:hAnsi="Times New Roman"/>
                <w:color w:val="FF0000"/>
                <w:sz w:val="24"/>
              </w:rPr>
            </w:pPr>
            <w:r>
              <w:rPr>
                <w:rFonts w:ascii="Times New Roman" w:hAnsi="Times New Roman"/>
                <w:color w:val="000000"/>
                <w:szCs w:val="21"/>
              </w:rPr>
              <w:t>HJ 505-2009</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溶解氧测定仪</w:t>
            </w:r>
            <w:r>
              <w:rPr>
                <w:rFonts w:ascii="Times New Roman" w:hAnsi="Times New Roman"/>
                <w:color w:val="000000"/>
                <w:szCs w:val="21"/>
              </w:rPr>
              <w:t>LDO-HQ30D</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0.5 mg/L</w:t>
            </w:r>
          </w:p>
        </w:tc>
      </w:tr>
      <w:tr w:rsidR="00A21900">
        <w:trPr>
          <w:cantSplit/>
          <w:trHeight w:val="255"/>
          <w:tblHeader/>
        </w:trPr>
        <w:tc>
          <w:tcPr>
            <w:tcW w:w="849" w:type="dxa"/>
            <w:vMerge/>
            <w:vAlign w:val="center"/>
          </w:tcPr>
          <w:p w:rsidR="00A21900" w:rsidRDefault="00A21900">
            <w:pPr>
              <w:jc w:val="center"/>
              <w:rPr>
                <w:rFonts w:ascii="Times New Roman" w:hAnsi="Times New Roman"/>
                <w:szCs w:val="21"/>
              </w:rPr>
            </w:pP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jc w:val="center"/>
              <w:rPr>
                <w:rFonts w:ascii="Times New Roman" w:hAnsi="Times New Roman"/>
                <w:color w:val="FF0000"/>
                <w:szCs w:val="21"/>
              </w:rPr>
            </w:pPr>
            <w:r>
              <w:rPr>
                <w:rFonts w:ascii="Times New Roman" w:hAnsi="Times New Roman"/>
                <w:szCs w:val="21"/>
              </w:rPr>
              <w:t>氨氮</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纳氏试剂分光光度法</w:t>
            </w:r>
          </w:p>
          <w:p w:rsidR="00A21900" w:rsidRDefault="00B80985">
            <w:pPr>
              <w:jc w:val="center"/>
              <w:rPr>
                <w:rFonts w:ascii="Times New Roman" w:hAnsi="Times New Roman"/>
                <w:color w:val="FF0000"/>
                <w:sz w:val="24"/>
              </w:rPr>
            </w:pPr>
            <w:r>
              <w:rPr>
                <w:rFonts w:ascii="Times New Roman" w:hAnsi="Times New Roman"/>
                <w:color w:val="000000"/>
                <w:szCs w:val="21"/>
              </w:rPr>
              <w:t>HJ 535-2009</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分光光度计（可见</w:t>
            </w:r>
            <w:r>
              <w:rPr>
                <w:rFonts w:ascii="Times New Roman" w:hAnsi="Times New Roman"/>
                <w:color w:val="000000"/>
                <w:szCs w:val="21"/>
              </w:rPr>
              <w:t>-</w:t>
            </w:r>
            <w:r>
              <w:rPr>
                <w:rFonts w:ascii="Times New Roman" w:hAnsi="Times New Roman"/>
                <w:color w:val="000000"/>
                <w:szCs w:val="21"/>
              </w:rPr>
              <w:t>紫外）</w:t>
            </w:r>
            <w:r>
              <w:rPr>
                <w:rFonts w:ascii="Times New Roman" w:hAnsi="Times New Roman"/>
                <w:color w:val="000000"/>
                <w:szCs w:val="21"/>
              </w:rPr>
              <w:t>Ultra-3660</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0.025 mg/L</w:t>
            </w:r>
          </w:p>
        </w:tc>
      </w:tr>
      <w:tr w:rsidR="00A21900">
        <w:trPr>
          <w:cantSplit/>
          <w:trHeight w:val="255"/>
          <w:tblHeader/>
        </w:trPr>
        <w:tc>
          <w:tcPr>
            <w:tcW w:w="849" w:type="dxa"/>
            <w:vMerge/>
            <w:vAlign w:val="center"/>
          </w:tcPr>
          <w:p w:rsidR="00A21900" w:rsidRDefault="00A21900">
            <w:pPr>
              <w:jc w:val="center"/>
              <w:rPr>
                <w:rFonts w:ascii="Times New Roman" w:hAnsi="Times New Roman"/>
                <w:szCs w:val="21"/>
              </w:rPr>
            </w:pP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jc w:val="center"/>
              <w:rPr>
                <w:rFonts w:ascii="Times New Roman" w:hAnsi="Times New Roman"/>
                <w:color w:val="FF0000"/>
                <w:szCs w:val="21"/>
              </w:rPr>
            </w:pPr>
            <w:r>
              <w:rPr>
                <w:rFonts w:ascii="Times New Roman" w:hAnsi="Times New Roman"/>
                <w:szCs w:val="21"/>
              </w:rPr>
              <w:t>动植物油</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红外分光光度法</w:t>
            </w:r>
          </w:p>
          <w:p w:rsidR="00A21900" w:rsidRDefault="00B80985">
            <w:pPr>
              <w:jc w:val="center"/>
              <w:rPr>
                <w:rFonts w:ascii="Times New Roman" w:hAnsi="Times New Roman"/>
                <w:color w:val="FF0000"/>
                <w:sz w:val="24"/>
              </w:rPr>
            </w:pPr>
            <w:r>
              <w:rPr>
                <w:rFonts w:ascii="Times New Roman" w:hAnsi="Times New Roman"/>
                <w:color w:val="000000"/>
                <w:szCs w:val="21"/>
              </w:rPr>
              <w:t>HJ 637-2012</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60" w:lineRule="exact"/>
              <w:jc w:val="center"/>
              <w:rPr>
                <w:rFonts w:ascii="Times New Roman" w:hAnsi="Times New Roman"/>
                <w:color w:val="000000"/>
                <w:szCs w:val="21"/>
              </w:rPr>
            </w:pPr>
            <w:r>
              <w:rPr>
                <w:rFonts w:ascii="Times New Roman" w:hAnsi="Times New Roman"/>
                <w:color w:val="000000"/>
                <w:szCs w:val="21"/>
              </w:rPr>
              <w:t>红外</w:t>
            </w:r>
            <w:proofErr w:type="gramStart"/>
            <w:r>
              <w:rPr>
                <w:rFonts w:ascii="Times New Roman" w:hAnsi="Times New Roman"/>
                <w:color w:val="000000"/>
                <w:szCs w:val="21"/>
              </w:rPr>
              <w:t>测油仪</w:t>
            </w:r>
            <w:proofErr w:type="gramEnd"/>
          </w:p>
          <w:p w:rsidR="00A21900" w:rsidRDefault="00B80985">
            <w:pPr>
              <w:jc w:val="center"/>
              <w:rPr>
                <w:rFonts w:ascii="Times New Roman" w:hAnsi="Times New Roman"/>
                <w:color w:val="000000" w:themeColor="text1"/>
                <w:szCs w:val="21"/>
              </w:rPr>
            </w:pPr>
            <w:r>
              <w:rPr>
                <w:rFonts w:ascii="Times New Roman" w:hAnsi="Times New Roman"/>
                <w:color w:val="000000"/>
                <w:szCs w:val="21"/>
              </w:rPr>
              <w:t>YPR-5610</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jc w:val="center"/>
              <w:rPr>
                <w:rFonts w:ascii="Times New Roman" w:hAnsi="Times New Roman"/>
                <w:color w:val="000000" w:themeColor="text1"/>
                <w:szCs w:val="21"/>
              </w:rPr>
            </w:pPr>
            <w:r>
              <w:rPr>
                <w:rFonts w:ascii="Times New Roman" w:hAnsi="Times New Roman"/>
                <w:color w:val="000000"/>
                <w:szCs w:val="21"/>
              </w:rPr>
              <w:t>0.04mg/L</w:t>
            </w:r>
          </w:p>
        </w:tc>
      </w:tr>
      <w:tr w:rsidR="00A21900">
        <w:trPr>
          <w:cantSplit/>
          <w:trHeight w:val="255"/>
          <w:tblHeader/>
        </w:trPr>
        <w:tc>
          <w:tcPr>
            <w:tcW w:w="849" w:type="dxa"/>
            <w:vAlign w:val="center"/>
          </w:tcPr>
          <w:p w:rsidR="00A21900" w:rsidRDefault="00B80985">
            <w:pPr>
              <w:jc w:val="center"/>
              <w:rPr>
                <w:rFonts w:ascii="Times New Roman" w:hAnsi="Times New Roman"/>
                <w:szCs w:val="21"/>
              </w:rPr>
            </w:pPr>
            <w:r>
              <w:rPr>
                <w:rFonts w:ascii="Times New Roman" w:hAnsi="Times New Roman"/>
                <w:szCs w:val="21"/>
              </w:rPr>
              <w:t>有组织废气</w:t>
            </w:r>
          </w:p>
        </w:tc>
        <w:tc>
          <w:tcPr>
            <w:tcW w:w="1386" w:type="dxa"/>
            <w:tcBorders>
              <w:top w:val="single" w:sz="4" w:space="0" w:color="auto"/>
              <w:left w:val="single" w:sz="4" w:space="0" w:color="000000"/>
              <w:bottom w:val="single" w:sz="4" w:space="0" w:color="auto"/>
              <w:right w:val="single" w:sz="4" w:space="0" w:color="000000"/>
            </w:tcBorders>
            <w:vAlign w:val="center"/>
          </w:tcPr>
          <w:p w:rsidR="00A21900" w:rsidRDefault="00B80985">
            <w:pPr>
              <w:snapToGrid w:val="0"/>
              <w:spacing w:line="320" w:lineRule="exact"/>
              <w:jc w:val="center"/>
              <w:rPr>
                <w:rFonts w:ascii="Times New Roman" w:hAnsi="Times New Roman"/>
                <w:szCs w:val="21"/>
              </w:rPr>
            </w:pPr>
            <w:r>
              <w:rPr>
                <w:rFonts w:ascii="Times New Roman" w:hAnsi="Times New Roman"/>
                <w:szCs w:val="21"/>
              </w:rPr>
              <w:t>颗粒物</w:t>
            </w:r>
          </w:p>
        </w:tc>
        <w:tc>
          <w:tcPr>
            <w:tcW w:w="2976"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重量法</w:t>
            </w:r>
          </w:p>
          <w:p w:rsidR="00A21900" w:rsidRDefault="00B80985">
            <w:pPr>
              <w:widowControl/>
              <w:autoSpaceDN w:val="0"/>
              <w:jc w:val="center"/>
              <w:textAlignment w:val="center"/>
              <w:rPr>
                <w:rFonts w:ascii="Times New Roman" w:hAnsi="Times New Roman"/>
                <w:color w:val="FF0000"/>
                <w:szCs w:val="21"/>
              </w:rPr>
            </w:pPr>
            <w:r>
              <w:rPr>
                <w:rFonts w:ascii="Times New Roman" w:hAnsi="Times New Roman"/>
                <w:szCs w:val="21"/>
              </w:rPr>
              <w:t>GB/T 16157-1996</w:t>
            </w:r>
          </w:p>
        </w:tc>
        <w:tc>
          <w:tcPr>
            <w:tcW w:w="2268" w:type="dxa"/>
            <w:tcBorders>
              <w:top w:val="single" w:sz="4" w:space="0" w:color="000000"/>
              <w:left w:val="single" w:sz="4" w:space="0" w:color="000000"/>
              <w:bottom w:val="single" w:sz="4" w:space="0" w:color="000000"/>
              <w:right w:val="single" w:sz="4" w:space="0" w:color="000000"/>
            </w:tcBorders>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电子天平</w:t>
            </w:r>
          </w:p>
          <w:p w:rsidR="00A21900" w:rsidRDefault="00B80985">
            <w:pPr>
              <w:autoSpaceDN w:val="0"/>
              <w:snapToGrid w:val="0"/>
              <w:jc w:val="center"/>
              <w:textAlignment w:val="center"/>
              <w:rPr>
                <w:rFonts w:ascii="Times New Roman" w:hAnsi="Times New Roman"/>
                <w:color w:val="000000" w:themeColor="text1"/>
                <w:szCs w:val="21"/>
              </w:rPr>
            </w:pPr>
            <w:r>
              <w:rPr>
                <w:rFonts w:ascii="Times New Roman" w:hAnsi="Times New Roman"/>
                <w:szCs w:val="21"/>
              </w:rPr>
              <w:t>ME204E</w:t>
            </w:r>
          </w:p>
        </w:tc>
        <w:tc>
          <w:tcPr>
            <w:tcW w:w="1808" w:type="dxa"/>
            <w:tcBorders>
              <w:top w:val="single" w:sz="4" w:space="0" w:color="000000"/>
              <w:left w:val="single" w:sz="4" w:space="0" w:color="000000"/>
              <w:bottom w:val="single" w:sz="4" w:space="0" w:color="000000"/>
              <w:right w:val="single" w:sz="4" w:space="0" w:color="000000"/>
            </w:tcBorders>
            <w:vAlign w:val="center"/>
          </w:tcPr>
          <w:p w:rsidR="00A21900" w:rsidRDefault="00B80985">
            <w:pPr>
              <w:autoSpaceDN w:val="0"/>
              <w:jc w:val="center"/>
              <w:textAlignment w:val="center"/>
              <w:rPr>
                <w:rFonts w:ascii="Times New Roman" w:hAnsi="Times New Roman"/>
                <w:color w:val="000000" w:themeColor="text1"/>
                <w:szCs w:val="21"/>
              </w:rPr>
            </w:pPr>
            <w:r>
              <w:rPr>
                <w:rFonts w:ascii="Times New Roman" w:hAnsi="Times New Roman"/>
                <w:color w:val="000000"/>
                <w:szCs w:val="21"/>
              </w:rPr>
              <w:t>20</w:t>
            </w:r>
            <w:r>
              <w:rPr>
                <w:rFonts w:ascii="Times New Roman" w:hAnsi="Times New Roman"/>
                <w:color w:val="000000"/>
                <w:kern w:val="0"/>
                <w:szCs w:val="21"/>
              </w:rPr>
              <w:t>mg/m</w:t>
            </w:r>
            <w:r>
              <w:rPr>
                <w:rFonts w:ascii="Times New Roman" w:hAnsi="Times New Roman"/>
                <w:color w:val="000000"/>
                <w:kern w:val="0"/>
                <w:szCs w:val="21"/>
                <w:vertAlign w:val="superscript"/>
              </w:rPr>
              <w:t>3</w:t>
            </w:r>
          </w:p>
        </w:tc>
      </w:tr>
    </w:tbl>
    <w:p w:rsidR="00A21900" w:rsidRDefault="00A21900"/>
    <w:p w:rsidR="00A21900" w:rsidRDefault="00B80985">
      <w:pPr>
        <w:sectPr w:rsidR="00A21900">
          <w:footerReference w:type="default" r:id="rId17"/>
          <w:pgSz w:w="11907" w:h="16840"/>
          <w:pgMar w:top="1418" w:right="1418" w:bottom="1418" w:left="1418" w:header="680" w:footer="851" w:gutter="0"/>
          <w:pgNumType w:start="1"/>
          <w:cols w:space="720"/>
        </w:sectPr>
      </w:pPr>
      <w:r>
        <w:rPr>
          <w:rFonts w:hint="eastAsia"/>
        </w:rPr>
        <w:t>本页以下空白</w:t>
      </w:r>
    </w:p>
    <w:p w:rsidR="00A21900" w:rsidRDefault="00B80985">
      <w:pPr>
        <w:pStyle w:val="1"/>
        <w:spacing w:before="0" w:after="0"/>
        <w:jc w:val="left"/>
        <w:rPr>
          <w:rFonts w:ascii="Heiti SC Light" w:eastAsia="Heiti SC Light"/>
          <w:b w:val="0"/>
          <w:sz w:val="28"/>
          <w:szCs w:val="28"/>
        </w:rPr>
      </w:pPr>
      <w:bookmarkStart w:id="20" w:name="_Toc30525"/>
      <w:r>
        <w:rPr>
          <w:rFonts w:ascii="Heiti SC Light" w:eastAsia="Heiti SC Light"/>
          <w:b w:val="0"/>
          <w:sz w:val="28"/>
          <w:szCs w:val="28"/>
        </w:rPr>
        <w:lastRenderedPageBreak/>
        <w:t>表</w:t>
      </w:r>
      <w:r>
        <w:rPr>
          <w:rFonts w:ascii="Heiti SC Light" w:eastAsia="Heiti SC Light" w:hint="eastAsia"/>
          <w:b w:val="0"/>
          <w:sz w:val="28"/>
          <w:szCs w:val="28"/>
        </w:rPr>
        <w:t>六</w:t>
      </w:r>
      <w:r>
        <w:rPr>
          <w:rFonts w:ascii="Heiti SC Light" w:eastAsia="Heiti SC Light"/>
          <w:b w:val="0"/>
          <w:sz w:val="28"/>
          <w:szCs w:val="28"/>
        </w:rPr>
        <w:t>、</w:t>
      </w:r>
      <w:r>
        <w:rPr>
          <w:rFonts w:ascii="Heiti SC Light" w:eastAsia="Heiti SC Light" w:hint="eastAsia"/>
          <w:b w:val="0"/>
          <w:sz w:val="28"/>
          <w:szCs w:val="28"/>
        </w:rPr>
        <w:t>质量控制</w:t>
      </w:r>
      <w:bookmarkEnd w:id="20"/>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1</w:t>
      </w:r>
      <w:r>
        <w:rPr>
          <w:rFonts w:ascii="Times New Roman" w:hAnsi="Times New Roman"/>
          <w:color w:val="000000"/>
          <w:sz w:val="24"/>
        </w:rPr>
        <w:t>）监测过程严格按《环境监测技术规范》中有关规定进行；</w:t>
      </w:r>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2</w:t>
      </w:r>
      <w:r>
        <w:rPr>
          <w:rFonts w:ascii="Times New Roman" w:hAnsi="Times New Roman"/>
          <w:color w:val="000000"/>
          <w:sz w:val="24"/>
        </w:rPr>
        <w:t>）监测人员持证上岗，监测所用仪器都经过计量部门的检定并在有效期内使用；</w:t>
      </w:r>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3</w:t>
      </w:r>
      <w:r>
        <w:rPr>
          <w:rFonts w:ascii="Times New Roman" w:hAnsi="Times New Roman"/>
          <w:color w:val="000000"/>
          <w:sz w:val="24"/>
        </w:rPr>
        <w:t>）</w:t>
      </w:r>
      <w:proofErr w:type="gramStart"/>
      <w:r>
        <w:rPr>
          <w:rFonts w:ascii="Times New Roman" w:hAnsi="Times New Roman"/>
          <w:color w:val="000000"/>
          <w:sz w:val="24"/>
        </w:rPr>
        <w:t>监测全</w:t>
      </w:r>
      <w:proofErr w:type="gramEnd"/>
      <w:r>
        <w:rPr>
          <w:rFonts w:ascii="Times New Roman" w:hAnsi="Times New Roman"/>
          <w:color w:val="000000"/>
          <w:sz w:val="24"/>
        </w:rPr>
        <w:t>过程严格按照本公司《管理手册》及有关质量管理程序进行，实施严谨的全过程质量保证措施，严格执行三级审核制度；</w:t>
      </w:r>
    </w:p>
    <w:p w:rsidR="00A21900" w:rsidRDefault="00B80985">
      <w:pPr>
        <w:spacing w:line="360" w:lineRule="auto"/>
        <w:jc w:val="left"/>
        <w:rPr>
          <w:rFonts w:ascii="Times New Roman" w:hAnsi="Times New Roman"/>
          <w:sz w:val="24"/>
        </w:rPr>
      </w:pPr>
      <w:r>
        <w:rPr>
          <w:rFonts w:ascii="Times New Roman" w:hAnsi="Times New Roman"/>
          <w:sz w:val="24"/>
        </w:rPr>
        <w:t>（</w:t>
      </w:r>
      <w:r>
        <w:rPr>
          <w:rFonts w:ascii="Times New Roman" w:hAnsi="Times New Roman"/>
          <w:sz w:val="24"/>
        </w:rPr>
        <w:t>4</w:t>
      </w:r>
      <w:r>
        <w:rPr>
          <w:rFonts w:ascii="Times New Roman" w:hAnsi="Times New Roman"/>
          <w:sz w:val="24"/>
        </w:rPr>
        <w:t>）废水样品实验室分析需进行不少于</w:t>
      </w:r>
      <w:r>
        <w:rPr>
          <w:rFonts w:ascii="Times New Roman" w:hAnsi="Times New Roman"/>
          <w:sz w:val="24"/>
        </w:rPr>
        <w:t>10%</w:t>
      </w:r>
      <w:r>
        <w:rPr>
          <w:rFonts w:ascii="Times New Roman" w:hAnsi="Times New Roman"/>
          <w:sz w:val="24"/>
        </w:rPr>
        <w:t>的</w:t>
      </w:r>
      <w:proofErr w:type="gramStart"/>
      <w:r>
        <w:rPr>
          <w:rFonts w:ascii="Times New Roman" w:hAnsi="Times New Roman"/>
          <w:sz w:val="24"/>
        </w:rPr>
        <w:t>质控样同步</w:t>
      </w:r>
      <w:proofErr w:type="gramEnd"/>
      <w:r>
        <w:rPr>
          <w:rFonts w:ascii="Times New Roman" w:hAnsi="Times New Roman"/>
          <w:sz w:val="24"/>
        </w:rPr>
        <w:t>测试，</w:t>
      </w:r>
      <w:proofErr w:type="gramStart"/>
      <w:r>
        <w:rPr>
          <w:rFonts w:ascii="Times New Roman" w:hAnsi="Times New Roman"/>
          <w:sz w:val="24"/>
        </w:rPr>
        <w:t>监测</w:t>
      </w:r>
      <w:proofErr w:type="gramEnd"/>
      <w:r>
        <w:rPr>
          <w:rFonts w:ascii="Times New Roman" w:hAnsi="Times New Roman"/>
          <w:sz w:val="24"/>
        </w:rPr>
        <w:t>全过程严格遵照实验室质量管理体系要求进行；</w:t>
      </w:r>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5</w:t>
      </w:r>
      <w:r>
        <w:rPr>
          <w:rFonts w:ascii="Times New Roman" w:hAnsi="Times New Roman"/>
          <w:color w:val="000000"/>
          <w:sz w:val="24"/>
        </w:rPr>
        <w:t>）废气采样分析系统在采样前进行气路检查、流量校准，确保整个采样过程中分析系统的气密性和计量准确性；</w:t>
      </w:r>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6</w:t>
      </w:r>
      <w:r>
        <w:rPr>
          <w:rFonts w:ascii="Times New Roman" w:hAnsi="Times New Roman"/>
          <w:color w:val="000000"/>
          <w:sz w:val="24"/>
        </w:rPr>
        <w:t>）废气样品采集，每天至少采集一个现场空白样品；</w:t>
      </w:r>
    </w:p>
    <w:p w:rsidR="00A21900" w:rsidRDefault="00B80985">
      <w:pPr>
        <w:spacing w:line="360" w:lineRule="auto"/>
        <w:jc w:val="left"/>
        <w:rPr>
          <w:rFonts w:ascii="Times New Roman" w:hAnsi="Times New Roman"/>
          <w:color w:val="000000"/>
          <w:sz w:val="24"/>
        </w:rPr>
      </w:pPr>
      <w:r>
        <w:rPr>
          <w:rFonts w:ascii="Times New Roman" w:hAnsi="Times New Roman"/>
          <w:color w:val="000000"/>
          <w:sz w:val="24"/>
        </w:rPr>
        <w:t>（</w:t>
      </w:r>
      <w:r>
        <w:rPr>
          <w:rFonts w:ascii="Times New Roman" w:hAnsi="Times New Roman" w:hint="eastAsia"/>
          <w:color w:val="000000"/>
          <w:sz w:val="24"/>
        </w:rPr>
        <w:t>7</w:t>
      </w:r>
      <w:r>
        <w:rPr>
          <w:rFonts w:ascii="Times New Roman" w:hAnsi="Times New Roman"/>
          <w:color w:val="000000"/>
          <w:sz w:val="24"/>
        </w:rPr>
        <w:t>）在监测期间，样品采集、运输、保存均按照环境保护部发布的《环境监测质量管理技术导则》（</w:t>
      </w:r>
      <w:r>
        <w:rPr>
          <w:rFonts w:ascii="Times New Roman" w:hAnsi="Times New Roman"/>
          <w:color w:val="000000"/>
          <w:sz w:val="24"/>
        </w:rPr>
        <w:t>HJ630-2011</w:t>
      </w:r>
      <w:r>
        <w:rPr>
          <w:rFonts w:ascii="Times New Roman" w:hAnsi="Times New Roman"/>
          <w:color w:val="000000"/>
          <w:sz w:val="24"/>
        </w:rPr>
        <w:t>）的要求进行</w:t>
      </w:r>
      <w:r>
        <w:rPr>
          <w:rFonts w:ascii="Times New Roman" w:hAnsi="Times New Roman" w:hint="eastAsia"/>
          <w:color w:val="000000"/>
          <w:sz w:val="24"/>
        </w:rPr>
        <w:t>。</w:t>
      </w:r>
    </w:p>
    <w:p w:rsidR="00A21900" w:rsidRDefault="00B80985">
      <w:pPr>
        <w:spacing w:line="360" w:lineRule="auto"/>
        <w:ind w:firstLine="480"/>
        <w:jc w:val="left"/>
        <w:rPr>
          <w:rFonts w:ascii="Times New Roman" w:hAnsi="Times New Roman"/>
          <w:sz w:val="24"/>
        </w:rPr>
      </w:pPr>
      <w:r>
        <w:rPr>
          <w:rFonts w:ascii="Times New Roman" w:hAnsi="Times New Roman"/>
          <w:sz w:val="24"/>
        </w:rPr>
        <w:t>表</w:t>
      </w:r>
      <w:r>
        <w:rPr>
          <w:rFonts w:ascii="Times New Roman" w:hAnsi="Times New Roman"/>
          <w:sz w:val="24"/>
        </w:rPr>
        <w:t>6-1</w:t>
      </w:r>
      <w:r>
        <w:rPr>
          <w:rFonts w:ascii="Times New Roman" w:hAnsi="Times New Roman"/>
          <w:sz w:val="24"/>
        </w:rPr>
        <w:t>为废水质控结果，表</w:t>
      </w:r>
      <w:r>
        <w:rPr>
          <w:rFonts w:ascii="Times New Roman" w:hAnsi="Times New Roman"/>
          <w:sz w:val="24"/>
        </w:rPr>
        <w:t>6-</w:t>
      </w:r>
      <w:r>
        <w:rPr>
          <w:rFonts w:ascii="Times New Roman" w:hAnsi="Times New Roman" w:hint="eastAsia"/>
          <w:sz w:val="24"/>
        </w:rPr>
        <w:t>2</w:t>
      </w:r>
      <w:r>
        <w:rPr>
          <w:rFonts w:ascii="Times New Roman" w:hAnsi="Times New Roman"/>
          <w:sz w:val="24"/>
        </w:rPr>
        <w:t>为大气采样器流量校准结果。</w:t>
      </w:r>
    </w:p>
    <w:p w:rsidR="00A21900" w:rsidRDefault="00B80985">
      <w:pPr>
        <w:spacing w:line="240" w:lineRule="auto"/>
        <w:jc w:val="center"/>
        <w:rPr>
          <w:szCs w:val="21"/>
        </w:rPr>
      </w:pPr>
      <w:r>
        <w:rPr>
          <w:rFonts w:hint="eastAsia"/>
          <w:szCs w:val="21"/>
        </w:rPr>
        <w:t>表</w:t>
      </w:r>
      <w:r>
        <w:rPr>
          <w:rFonts w:hint="eastAsia"/>
          <w:szCs w:val="21"/>
        </w:rPr>
        <w:t>6</w:t>
      </w:r>
      <w:r>
        <w:rPr>
          <w:szCs w:val="21"/>
        </w:rPr>
        <w:t>-</w:t>
      </w:r>
      <w:r>
        <w:rPr>
          <w:rFonts w:hint="eastAsia"/>
          <w:szCs w:val="21"/>
        </w:rPr>
        <w:t xml:space="preserve">1 </w:t>
      </w:r>
      <w:r>
        <w:rPr>
          <w:rFonts w:hint="eastAsia"/>
          <w:szCs w:val="21"/>
        </w:rPr>
        <w:t>废水质控数据表</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9"/>
        <w:gridCol w:w="1050"/>
        <w:gridCol w:w="835"/>
        <w:gridCol w:w="1134"/>
        <w:gridCol w:w="1134"/>
        <w:gridCol w:w="1276"/>
        <w:gridCol w:w="1134"/>
        <w:gridCol w:w="1134"/>
      </w:tblGrid>
      <w:tr w:rsidR="00A21900">
        <w:trPr>
          <w:trHeight w:val="340"/>
          <w:tblHeader/>
        </w:trPr>
        <w:tc>
          <w:tcPr>
            <w:tcW w:w="1229"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因子</w:t>
            </w:r>
          </w:p>
        </w:tc>
        <w:tc>
          <w:tcPr>
            <w:tcW w:w="1050"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有效数据（</w:t>
            </w:r>
            <w:proofErr w:type="gramStart"/>
            <w:r>
              <w:rPr>
                <w:rFonts w:ascii="Times New Roman" w:hAnsi="Times New Roman"/>
                <w:szCs w:val="21"/>
              </w:rPr>
              <w:t>个</w:t>
            </w:r>
            <w:proofErr w:type="gramEnd"/>
            <w:r>
              <w:rPr>
                <w:rFonts w:ascii="Times New Roman" w:hAnsi="Times New Roman"/>
                <w:szCs w:val="21"/>
              </w:rPr>
              <w:t>）</w:t>
            </w:r>
          </w:p>
        </w:tc>
        <w:tc>
          <w:tcPr>
            <w:tcW w:w="3103"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平行样分析</w:t>
            </w:r>
          </w:p>
        </w:tc>
        <w:tc>
          <w:tcPr>
            <w:tcW w:w="3544"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质</w:t>
            </w:r>
            <w:proofErr w:type="gramStart"/>
            <w:r>
              <w:rPr>
                <w:rFonts w:ascii="Times New Roman" w:hAnsi="Times New Roman"/>
                <w:szCs w:val="21"/>
              </w:rPr>
              <w:t>控样考核</w:t>
            </w:r>
            <w:proofErr w:type="gramEnd"/>
          </w:p>
        </w:tc>
      </w:tr>
      <w:tr w:rsidR="00A21900">
        <w:trPr>
          <w:trHeight w:val="340"/>
          <w:tblHeader/>
        </w:trPr>
        <w:tc>
          <w:tcPr>
            <w:tcW w:w="1229"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050"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835"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平行（对）</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相对偏差（</w:t>
            </w:r>
            <w:r>
              <w:rPr>
                <w:rFonts w:ascii="Times New Roman" w:hAnsi="Times New Roman"/>
                <w:szCs w:val="21"/>
              </w:rPr>
              <w:t>%</w:t>
            </w:r>
            <w:r>
              <w:rPr>
                <w:rFonts w:ascii="Times New Roman" w:hAnsi="Times New Roman"/>
                <w:szCs w:val="21"/>
              </w:rPr>
              <w:t>）</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合格情况</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标准值（</w:t>
            </w:r>
            <w:r>
              <w:rPr>
                <w:rFonts w:ascii="Times New Roman" w:hAnsi="Times New Roman"/>
                <w:szCs w:val="21"/>
              </w:rPr>
              <w:t>mg/L</w:t>
            </w:r>
            <w:r>
              <w:rPr>
                <w:rFonts w:ascii="Times New Roman" w:hAnsi="Times New Roman"/>
                <w:szCs w:val="21"/>
              </w:rPr>
              <w:t>）</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测定值（</w:t>
            </w:r>
            <w:r>
              <w:rPr>
                <w:rFonts w:ascii="Times New Roman" w:hAnsi="Times New Roman"/>
                <w:szCs w:val="21"/>
              </w:rPr>
              <w:t>mg/L</w:t>
            </w:r>
            <w:r>
              <w:rPr>
                <w:rFonts w:ascii="Times New Roman" w:hAnsi="Times New Roman"/>
                <w:szCs w:val="21"/>
              </w:rPr>
              <w:t>）</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合格情况</w:t>
            </w:r>
          </w:p>
        </w:tc>
      </w:tr>
      <w:tr w:rsidR="00A21900">
        <w:trPr>
          <w:trHeight w:val="340"/>
        </w:trPr>
        <w:tc>
          <w:tcPr>
            <w:tcW w:w="1229"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pH</w:t>
            </w:r>
          </w:p>
        </w:tc>
        <w:tc>
          <w:tcPr>
            <w:tcW w:w="10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8</w:t>
            </w:r>
          </w:p>
        </w:tc>
        <w:tc>
          <w:tcPr>
            <w:tcW w:w="835"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4.12±0.04</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4.14</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 w:val="20"/>
              </w:rPr>
              <w:t>合格</w:t>
            </w:r>
          </w:p>
        </w:tc>
      </w:tr>
      <w:tr w:rsidR="00A21900">
        <w:trPr>
          <w:trHeight w:val="340"/>
        </w:trPr>
        <w:tc>
          <w:tcPr>
            <w:tcW w:w="1229"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化学需氧量</w:t>
            </w:r>
          </w:p>
        </w:tc>
        <w:tc>
          <w:tcPr>
            <w:tcW w:w="10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8</w:t>
            </w:r>
          </w:p>
        </w:tc>
        <w:tc>
          <w:tcPr>
            <w:tcW w:w="835"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0-2.7</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232±9</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235</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r>
      <w:tr w:rsidR="00A21900">
        <w:trPr>
          <w:trHeight w:val="340"/>
        </w:trPr>
        <w:tc>
          <w:tcPr>
            <w:tcW w:w="1229"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氨氮</w:t>
            </w:r>
          </w:p>
        </w:tc>
        <w:tc>
          <w:tcPr>
            <w:tcW w:w="10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8</w:t>
            </w:r>
          </w:p>
        </w:tc>
        <w:tc>
          <w:tcPr>
            <w:tcW w:w="835"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0-2.1</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2.68±0.11</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2.67</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r>
      <w:tr w:rsidR="00A21900">
        <w:trPr>
          <w:trHeight w:val="340"/>
        </w:trPr>
        <w:tc>
          <w:tcPr>
            <w:tcW w:w="1229"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动植物油</w:t>
            </w:r>
          </w:p>
        </w:tc>
        <w:tc>
          <w:tcPr>
            <w:tcW w:w="10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8</w:t>
            </w:r>
          </w:p>
        </w:tc>
        <w:tc>
          <w:tcPr>
            <w:tcW w:w="835"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0-2.4</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25.9±3.4</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26.5</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合格</w:t>
            </w:r>
          </w:p>
        </w:tc>
      </w:tr>
    </w:tbl>
    <w:p w:rsidR="00A21900" w:rsidRDefault="00B80985">
      <w:pPr>
        <w:pStyle w:val="af5"/>
      </w:pPr>
      <w:r>
        <w:rPr>
          <w:rFonts w:ascii="Times New Roman" w:hAnsi="Times New Roman"/>
        </w:rPr>
        <w:t>废水的化学需氧量、氨氮、动植物油等监测因子平行样相对偏差、</w:t>
      </w:r>
      <w:proofErr w:type="gramStart"/>
      <w:r>
        <w:rPr>
          <w:rFonts w:ascii="Times New Roman" w:hAnsi="Times New Roman"/>
        </w:rPr>
        <w:t>质控样分析</w:t>
      </w:r>
      <w:proofErr w:type="gramEnd"/>
      <w:r>
        <w:rPr>
          <w:rFonts w:ascii="Times New Roman" w:hAnsi="Times New Roman"/>
        </w:rPr>
        <w:t>结果均合格，分析精密度和准确度质</w:t>
      </w:r>
      <w:proofErr w:type="gramStart"/>
      <w:r>
        <w:rPr>
          <w:rFonts w:ascii="Times New Roman" w:hAnsi="Times New Roman"/>
        </w:rPr>
        <w:t>控结</w:t>
      </w:r>
      <w:proofErr w:type="gramEnd"/>
      <w:r>
        <w:rPr>
          <w:rFonts w:ascii="Times New Roman" w:hAnsi="Times New Roman"/>
        </w:rPr>
        <w:t>果均符合质控要求，监测结果可靠。</w:t>
      </w:r>
    </w:p>
    <w:p w:rsidR="00A21900" w:rsidRDefault="00B80985">
      <w:pPr>
        <w:spacing w:line="240" w:lineRule="auto"/>
        <w:jc w:val="center"/>
        <w:rPr>
          <w:rFonts w:ascii="Times New Roman" w:hAnsi="Times New Roman"/>
          <w:szCs w:val="21"/>
        </w:rPr>
      </w:pPr>
      <w:r>
        <w:rPr>
          <w:rFonts w:ascii="Times New Roman" w:hAnsi="Times New Roman"/>
          <w:szCs w:val="21"/>
        </w:rPr>
        <w:t>表</w:t>
      </w:r>
      <w:r>
        <w:rPr>
          <w:rFonts w:ascii="Times New Roman" w:hAnsi="Times New Roman"/>
          <w:szCs w:val="21"/>
        </w:rPr>
        <w:t>6-</w:t>
      </w:r>
      <w:r>
        <w:rPr>
          <w:rFonts w:ascii="Times New Roman" w:hAnsi="Times New Roman" w:hint="eastAsia"/>
          <w:szCs w:val="21"/>
        </w:rPr>
        <w:t>2</w:t>
      </w:r>
      <w:r>
        <w:rPr>
          <w:rFonts w:ascii="Times New Roman" w:hAnsi="Times New Roman"/>
          <w:szCs w:val="21"/>
        </w:rPr>
        <w:t xml:space="preserve"> </w:t>
      </w:r>
      <w:r>
        <w:rPr>
          <w:rFonts w:ascii="Times New Roman" w:hAnsi="Times New Roman"/>
          <w:szCs w:val="21"/>
        </w:rPr>
        <w:t>大气采样器流量校准结果</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1"/>
        <w:gridCol w:w="1003"/>
        <w:gridCol w:w="1276"/>
        <w:gridCol w:w="1134"/>
        <w:gridCol w:w="851"/>
        <w:gridCol w:w="851"/>
        <w:gridCol w:w="851"/>
        <w:gridCol w:w="850"/>
        <w:gridCol w:w="851"/>
        <w:gridCol w:w="992"/>
      </w:tblGrid>
      <w:tr w:rsidR="00A21900">
        <w:trPr>
          <w:trHeight w:val="340"/>
        </w:trPr>
        <w:tc>
          <w:tcPr>
            <w:tcW w:w="98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仪器型号</w:t>
            </w:r>
          </w:p>
        </w:tc>
        <w:tc>
          <w:tcPr>
            <w:tcW w:w="1003"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仪器编号</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日期</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标定流量（</w:t>
            </w:r>
            <w:r>
              <w:rPr>
                <w:rFonts w:ascii="Times New Roman" w:hAnsi="Times New Roman"/>
                <w:szCs w:val="21"/>
              </w:rPr>
              <w:t>L/min</w:t>
            </w:r>
            <w:r>
              <w:rPr>
                <w:rFonts w:ascii="Times New Roman" w:hAnsi="Times New Roman"/>
                <w:szCs w:val="21"/>
              </w:rPr>
              <w:t>）</w:t>
            </w:r>
          </w:p>
        </w:tc>
        <w:tc>
          <w:tcPr>
            <w:tcW w:w="2553" w:type="dxa"/>
            <w:gridSpan w:val="3"/>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标定示值（</w:t>
            </w:r>
            <w:r>
              <w:rPr>
                <w:rFonts w:ascii="Times New Roman" w:hAnsi="Times New Roman"/>
                <w:szCs w:val="21"/>
              </w:rPr>
              <w:t>L/min</w:t>
            </w:r>
            <w:r>
              <w:rPr>
                <w:rFonts w:ascii="Times New Roman" w:hAnsi="Times New Roman"/>
                <w:szCs w:val="21"/>
              </w:rPr>
              <w:t>）</w:t>
            </w:r>
          </w:p>
        </w:tc>
        <w:tc>
          <w:tcPr>
            <w:tcW w:w="8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平均值</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示值偏差（</w:t>
            </w:r>
            <w:r>
              <w:rPr>
                <w:rFonts w:ascii="Times New Roman" w:hAnsi="Times New Roman"/>
                <w:szCs w:val="21"/>
              </w:rPr>
              <w:t>%</w:t>
            </w:r>
            <w:r>
              <w:rPr>
                <w:rFonts w:ascii="Times New Roman" w:hAnsi="Times New Roman"/>
                <w:szCs w:val="21"/>
              </w:rPr>
              <w:t>）</w:t>
            </w:r>
          </w:p>
        </w:tc>
        <w:tc>
          <w:tcPr>
            <w:tcW w:w="992"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备注</w:t>
            </w:r>
          </w:p>
        </w:tc>
      </w:tr>
      <w:tr w:rsidR="00A21900">
        <w:trPr>
          <w:trHeight w:val="340"/>
        </w:trPr>
        <w:tc>
          <w:tcPr>
            <w:tcW w:w="981"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proofErr w:type="gramStart"/>
            <w:r>
              <w:rPr>
                <w:rFonts w:ascii="Times New Roman" w:hAnsi="Times New Roman"/>
                <w:szCs w:val="21"/>
              </w:rPr>
              <w:t>崂</w:t>
            </w:r>
            <w:proofErr w:type="gramEnd"/>
            <w:r>
              <w:rPr>
                <w:rFonts w:ascii="Times New Roman" w:hAnsi="Times New Roman"/>
                <w:szCs w:val="21"/>
              </w:rPr>
              <w:t>应</w:t>
            </w:r>
            <w:r>
              <w:rPr>
                <w:rFonts w:ascii="Times New Roman" w:hAnsi="Times New Roman"/>
                <w:szCs w:val="21"/>
              </w:rPr>
              <w:t>3012H</w:t>
            </w:r>
          </w:p>
        </w:tc>
        <w:tc>
          <w:tcPr>
            <w:tcW w:w="1003"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HQYQ034</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r>
              <w:rPr>
                <w:rFonts w:ascii="Times New Roman" w:hAnsi="Times New Roman"/>
                <w:szCs w:val="21"/>
              </w:rPr>
              <w:t>月</w:t>
            </w:r>
            <w:r>
              <w:rPr>
                <w:rFonts w:ascii="Times New Roman" w:hAnsi="Times New Roman"/>
                <w:szCs w:val="21"/>
              </w:rPr>
              <w:t>13</w:t>
            </w:r>
            <w:r>
              <w:rPr>
                <w:rFonts w:ascii="Times New Roman" w:hAnsi="Times New Roman"/>
                <w:szCs w:val="21"/>
              </w:rPr>
              <w:t>日</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24.1</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26.3</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24.2</w:t>
            </w:r>
          </w:p>
        </w:tc>
        <w:tc>
          <w:tcPr>
            <w:tcW w:w="8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24.9</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p>
        </w:tc>
        <w:tc>
          <w:tcPr>
            <w:tcW w:w="992"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校准流量计型号：</w:t>
            </w:r>
            <w:proofErr w:type="gramStart"/>
            <w:r>
              <w:rPr>
                <w:rFonts w:ascii="Times New Roman" w:hAnsi="Times New Roman"/>
                <w:szCs w:val="21"/>
              </w:rPr>
              <w:t>皂膜流量计</w:t>
            </w:r>
            <w:proofErr w:type="gramEnd"/>
            <w:r>
              <w:rPr>
                <w:rFonts w:ascii="Times New Roman" w:hAnsi="Times New Roman"/>
                <w:szCs w:val="21"/>
              </w:rPr>
              <w:t>HQYQ072</w:t>
            </w:r>
          </w:p>
        </w:tc>
      </w:tr>
      <w:tr w:rsidR="00A21900">
        <w:trPr>
          <w:trHeight w:val="340"/>
        </w:trPr>
        <w:tc>
          <w:tcPr>
            <w:tcW w:w="98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003"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r>
              <w:rPr>
                <w:rFonts w:ascii="Times New Roman" w:hAnsi="Times New Roman"/>
                <w:szCs w:val="21"/>
              </w:rPr>
              <w:t>月</w:t>
            </w:r>
            <w:r>
              <w:rPr>
                <w:rFonts w:ascii="Times New Roman" w:hAnsi="Times New Roman"/>
                <w:szCs w:val="21"/>
              </w:rPr>
              <w:t>14</w:t>
            </w:r>
            <w:r>
              <w:rPr>
                <w:rFonts w:ascii="Times New Roman" w:hAnsi="Times New Roman"/>
                <w:szCs w:val="21"/>
              </w:rPr>
              <w:t>日</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23.5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26.2</w:t>
            </w:r>
          </w:p>
        </w:tc>
        <w:tc>
          <w:tcPr>
            <w:tcW w:w="8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24.7</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-1.2</w:t>
            </w:r>
          </w:p>
        </w:tc>
        <w:tc>
          <w:tcPr>
            <w:tcW w:w="992" w:type="dxa"/>
            <w:vMerge/>
            <w:vAlign w:val="center"/>
          </w:tcPr>
          <w:p w:rsidR="00A21900" w:rsidRDefault="00A21900">
            <w:pPr>
              <w:pStyle w:val="af6"/>
              <w:rPr>
                <w:rFonts w:ascii="Times New Roman" w:hAnsi="Times New Roman"/>
                <w:color w:val="FF0000"/>
                <w:sz w:val="21"/>
              </w:rPr>
            </w:pPr>
          </w:p>
        </w:tc>
      </w:tr>
      <w:tr w:rsidR="00A21900">
        <w:trPr>
          <w:trHeight w:val="340"/>
        </w:trPr>
        <w:tc>
          <w:tcPr>
            <w:tcW w:w="981"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proofErr w:type="gramStart"/>
            <w:r>
              <w:rPr>
                <w:rFonts w:ascii="Times New Roman" w:hAnsi="Times New Roman"/>
                <w:szCs w:val="21"/>
              </w:rPr>
              <w:t>崂</w:t>
            </w:r>
            <w:proofErr w:type="gramEnd"/>
            <w:r>
              <w:rPr>
                <w:rFonts w:ascii="Times New Roman" w:hAnsi="Times New Roman"/>
                <w:szCs w:val="21"/>
              </w:rPr>
              <w:t>应</w:t>
            </w:r>
            <w:r>
              <w:rPr>
                <w:rFonts w:ascii="Times New Roman" w:hAnsi="Times New Roman"/>
                <w:szCs w:val="21"/>
              </w:rPr>
              <w:t>3012H</w:t>
            </w:r>
          </w:p>
        </w:tc>
        <w:tc>
          <w:tcPr>
            <w:tcW w:w="1003" w:type="dxa"/>
            <w:vMerge w:val="restart"/>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HQYQ035</w:t>
            </w: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r>
              <w:rPr>
                <w:rFonts w:ascii="Times New Roman" w:hAnsi="Times New Roman"/>
                <w:szCs w:val="21"/>
              </w:rPr>
              <w:t>月</w:t>
            </w:r>
            <w:r>
              <w:rPr>
                <w:rFonts w:ascii="Times New Roman" w:hAnsi="Times New Roman"/>
                <w:szCs w:val="21"/>
              </w:rPr>
              <w:t>13</w:t>
            </w:r>
            <w:r>
              <w:rPr>
                <w:rFonts w:ascii="Times New Roman" w:hAnsi="Times New Roman"/>
                <w:szCs w:val="21"/>
              </w:rPr>
              <w:t>日</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24.2</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25.0</w:t>
            </w:r>
          </w:p>
        </w:tc>
        <w:tc>
          <w:tcPr>
            <w:tcW w:w="8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24.9</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p>
        </w:tc>
        <w:tc>
          <w:tcPr>
            <w:tcW w:w="992" w:type="dxa"/>
            <w:vMerge/>
            <w:vAlign w:val="center"/>
          </w:tcPr>
          <w:p w:rsidR="00A21900" w:rsidRDefault="00A21900">
            <w:pPr>
              <w:pStyle w:val="af6"/>
              <w:rPr>
                <w:rFonts w:ascii="Times New Roman" w:hAnsi="Times New Roman"/>
                <w:color w:val="FF0000"/>
                <w:sz w:val="21"/>
              </w:rPr>
            </w:pPr>
          </w:p>
        </w:tc>
      </w:tr>
      <w:tr w:rsidR="00A21900">
        <w:trPr>
          <w:trHeight w:val="340"/>
        </w:trPr>
        <w:tc>
          <w:tcPr>
            <w:tcW w:w="981"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003" w:type="dxa"/>
            <w:vMerge/>
            <w:vAlign w:val="center"/>
          </w:tcPr>
          <w:p w:rsidR="00A21900" w:rsidRDefault="00A21900">
            <w:pPr>
              <w:pStyle w:val="21"/>
              <w:spacing w:line="240" w:lineRule="auto"/>
              <w:ind w:leftChars="-53" w:left="-105" w:rightChars="-52" w:right="-109" w:hangingChars="3" w:hanging="6"/>
              <w:jc w:val="center"/>
              <w:rPr>
                <w:rFonts w:ascii="Times New Roman" w:hAnsi="Times New Roman"/>
                <w:szCs w:val="21"/>
              </w:rPr>
            </w:pPr>
          </w:p>
        </w:tc>
        <w:tc>
          <w:tcPr>
            <w:tcW w:w="1276"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04</w:t>
            </w:r>
            <w:r>
              <w:rPr>
                <w:rFonts w:ascii="Times New Roman" w:hAnsi="Times New Roman"/>
                <w:szCs w:val="21"/>
              </w:rPr>
              <w:t>月</w:t>
            </w:r>
            <w:r>
              <w:rPr>
                <w:rFonts w:ascii="Times New Roman" w:hAnsi="Times New Roman"/>
                <w:szCs w:val="21"/>
              </w:rPr>
              <w:t>14</w:t>
            </w:r>
            <w:r>
              <w:rPr>
                <w:rFonts w:ascii="Times New Roman" w:hAnsi="Times New Roman"/>
                <w:szCs w:val="21"/>
              </w:rPr>
              <w:t>日</w:t>
            </w:r>
          </w:p>
        </w:tc>
        <w:tc>
          <w:tcPr>
            <w:tcW w:w="1134"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24.6</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24.8</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26.2</w:t>
            </w:r>
          </w:p>
        </w:tc>
        <w:tc>
          <w:tcPr>
            <w:tcW w:w="850"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25.2</w:t>
            </w:r>
          </w:p>
        </w:tc>
        <w:tc>
          <w:tcPr>
            <w:tcW w:w="851" w:type="dxa"/>
            <w:vAlign w:val="center"/>
          </w:tcPr>
          <w:p w:rsidR="00A21900" w:rsidRDefault="00B80985">
            <w:pPr>
              <w:pStyle w:val="21"/>
              <w:spacing w:line="240" w:lineRule="auto"/>
              <w:ind w:leftChars="-53" w:left="-105" w:rightChars="-52" w:right="-109" w:hangingChars="3" w:hanging="6"/>
              <w:jc w:val="center"/>
              <w:rPr>
                <w:rFonts w:ascii="Times New Roman" w:hAnsi="Times New Roman"/>
                <w:szCs w:val="21"/>
              </w:rPr>
            </w:pPr>
            <w:r>
              <w:rPr>
                <w:rFonts w:ascii="Times New Roman" w:hAnsi="Times New Roman"/>
                <w:szCs w:val="21"/>
              </w:rPr>
              <w:t>0.8</w:t>
            </w:r>
          </w:p>
        </w:tc>
        <w:tc>
          <w:tcPr>
            <w:tcW w:w="992" w:type="dxa"/>
            <w:vMerge/>
            <w:vAlign w:val="center"/>
          </w:tcPr>
          <w:p w:rsidR="00A21900" w:rsidRDefault="00A21900">
            <w:pPr>
              <w:pStyle w:val="af6"/>
              <w:rPr>
                <w:rFonts w:ascii="Times New Roman" w:hAnsi="Times New Roman"/>
                <w:color w:val="FF0000"/>
                <w:sz w:val="21"/>
              </w:rPr>
            </w:pPr>
          </w:p>
        </w:tc>
      </w:tr>
    </w:tbl>
    <w:p w:rsidR="00A21900" w:rsidRDefault="00B80985">
      <w:pPr>
        <w:pStyle w:val="af5"/>
        <w:rPr>
          <w:rFonts w:ascii="Times New Roman" w:eastAsia="黑体" w:hAnsi="Times New Roman"/>
          <w:b/>
          <w:sz w:val="28"/>
          <w:szCs w:val="28"/>
        </w:rPr>
      </w:pPr>
      <w:r>
        <w:rPr>
          <w:rFonts w:ascii="Times New Roman" w:hAnsi="Times New Roman"/>
        </w:rPr>
        <w:t>各废气采样器标定流量与标示流量相对偏差均</w:t>
      </w:r>
      <w:r>
        <w:rPr>
          <w:rFonts w:ascii="Times New Roman" w:hAnsi="Times New Roman"/>
        </w:rPr>
        <w:t>&lt;±5%</w:t>
      </w:r>
      <w:r>
        <w:rPr>
          <w:rFonts w:ascii="Times New Roman" w:hAnsi="Times New Roman"/>
        </w:rPr>
        <w:t>，表明监测期间，废气采样器性能符合质控要求。</w:t>
      </w:r>
    </w:p>
    <w:p w:rsidR="00A21900" w:rsidRDefault="00A21900">
      <w:pPr>
        <w:widowControl/>
        <w:adjustRightInd/>
        <w:spacing w:line="240" w:lineRule="auto"/>
        <w:textAlignment w:val="auto"/>
        <w:rPr>
          <w:rFonts w:eastAsia="黑体"/>
          <w:bCs/>
          <w:sz w:val="28"/>
          <w:szCs w:val="28"/>
        </w:rPr>
      </w:pPr>
    </w:p>
    <w:p w:rsidR="00A21900" w:rsidRDefault="00B80985">
      <w:pPr>
        <w:widowControl/>
        <w:adjustRightInd/>
        <w:spacing w:line="240" w:lineRule="auto"/>
        <w:textAlignment w:val="auto"/>
        <w:rPr>
          <w:rFonts w:eastAsia="黑体"/>
          <w:bCs/>
          <w:sz w:val="28"/>
          <w:szCs w:val="28"/>
        </w:rPr>
      </w:pPr>
      <w:r>
        <w:rPr>
          <w:rFonts w:eastAsia="黑体" w:hint="eastAsia"/>
          <w:bCs/>
          <w:sz w:val="28"/>
          <w:szCs w:val="28"/>
        </w:rPr>
        <w:br w:type="page"/>
      </w:r>
    </w:p>
    <w:p w:rsidR="00A21900" w:rsidRDefault="00B80985">
      <w:pPr>
        <w:pStyle w:val="1"/>
        <w:spacing w:before="0" w:after="0"/>
        <w:jc w:val="left"/>
        <w:rPr>
          <w:rFonts w:ascii="Heiti SC Light" w:eastAsia="Heiti SC Light"/>
          <w:b w:val="0"/>
          <w:sz w:val="28"/>
          <w:szCs w:val="28"/>
        </w:rPr>
      </w:pPr>
      <w:bookmarkStart w:id="21" w:name="_Toc2182"/>
      <w:r>
        <w:rPr>
          <w:rFonts w:ascii="Heiti SC Light" w:eastAsia="Heiti SC Light" w:hint="eastAsia"/>
          <w:b w:val="0"/>
          <w:sz w:val="28"/>
          <w:szCs w:val="28"/>
        </w:rPr>
        <w:lastRenderedPageBreak/>
        <w:t>表七、</w:t>
      </w:r>
      <w:r>
        <w:rPr>
          <w:rFonts w:ascii="Heiti SC Light" w:eastAsia="Heiti SC Light"/>
          <w:b w:val="0"/>
          <w:sz w:val="28"/>
          <w:szCs w:val="28"/>
        </w:rPr>
        <w:t>监测结果</w:t>
      </w:r>
      <w:bookmarkEnd w:id="21"/>
    </w:p>
    <w:p w:rsidR="00A21900" w:rsidRDefault="00B80985">
      <w:pPr>
        <w:spacing w:line="360" w:lineRule="auto"/>
        <w:rPr>
          <w:rFonts w:ascii="Times New Roman" w:hAnsi="Times New Roman"/>
          <w:color w:val="000000" w:themeColor="text1"/>
          <w:sz w:val="24"/>
        </w:rPr>
      </w:pPr>
      <w:r>
        <w:rPr>
          <w:rFonts w:ascii="Times New Roman" w:hAnsi="Times New Roman"/>
          <w:color w:val="000000" w:themeColor="text1"/>
          <w:sz w:val="24"/>
        </w:rPr>
        <w:t>1</w:t>
      </w:r>
      <w:r>
        <w:rPr>
          <w:rFonts w:ascii="Times New Roman" w:hAnsi="Times New Roman"/>
          <w:color w:val="000000" w:themeColor="text1"/>
          <w:sz w:val="24"/>
        </w:rPr>
        <w:t>、废水监测结果</w:t>
      </w:r>
    </w:p>
    <w:p w:rsidR="00A21900" w:rsidRDefault="00B80985">
      <w:pPr>
        <w:snapToGrid w:val="0"/>
        <w:spacing w:line="360" w:lineRule="exact"/>
        <w:jc w:val="center"/>
        <w:rPr>
          <w:rFonts w:ascii="Times New Roman" w:hAnsi="Times New Roman"/>
          <w:bCs/>
          <w:color w:val="000000" w:themeColor="text1"/>
          <w:szCs w:val="21"/>
        </w:rPr>
      </w:pPr>
      <w:r>
        <w:rPr>
          <w:rFonts w:ascii="Times New Roman" w:hAnsi="Times New Roman"/>
          <w:bCs/>
          <w:iCs/>
          <w:color w:val="000000" w:themeColor="text1"/>
          <w:szCs w:val="21"/>
        </w:rPr>
        <w:t>表</w:t>
      </w:r>
      <w:r>
        <w:rPr>
          <w:rFonts w:ascii="Times New Roman" w:hAnsi="Times New Roman"/>
          <w:bCs/>
          <w:iCs/>
          <w:color w:val="000000" w:themeColor="text1"/>
          <w:szCs w:val="21"/>
        </w:rPr>
        <w:t xml:space="preserve">7-1 </w:t>
      </w:r>
      <w:r>
        <w:rPr>
          <w:rFonts w:ascii="Times New Roman" w:hAnsi="Times New Roman"/>
          <w:bCs/>
          <w:iCs/>
          <w:color w:val="000000" w:themeColor="text1"/>
          <w:szCs w:val="21"/>
        </w:rPr>
        <w:t>废水监测结果</w:t>
      </w:r>
    </w:p>
    <w:tbl>
      <w:tblPr>
        <w:tblW w:w="96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1"/>
        <w:gridCol w:w="387"/>
        <w:gridCol w:w="889"/>
        <w:gridCol w:w="1202"/>
        <w:gridCol w:w="356"/>
        <w:gridCol w:w="846"/>
        <w:gridCol w:w="571"/>
        <w:gridCol w:w="631"/>
        <w:gridCol w:w="1202"/>
        <w:gridCol w:w="1202"/>
        <w:gridCol w:w="1204"/>
      </w:tblGrid>
      <w:tr w:rsidR="00A21900">
        <w:trPr>
          <w:trHeight w:val="539"/>
          <w:jc w:val="center"/>
        </w:trPr>
        <w:tc>
          <w:tcPr>
            <w:tcW w:w="1518" w:type="dxa"/>
            <w:gridSpan w:val="2"/>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采样点位</w:t>
            </w:r>
          </w:p>
        </w:tc>
        <w:tc>
          <w:tcPr>
            <w:tcW w:w="2447" w:type="dxa"/>
            <w:gridSpan w:val="3"/>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生活污水处理后排放口</w:t>
            </w:r>
          </w:p>
        </w:tc>
        <w:tc>
          <w:tcPr>
            <w:tcW w:w="1417"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监测项目</w:t>
            </w:r>
          </w:p>
        </w:tc>
        <w:tc>
          <w:tcPr>
            <w:tcW w:w="4239" w:type="dxa"/>
            <w:gridSpan w:val="4"/>
            <w:vAlign w:val="center"/>
          </w:tcPr>
          <w:p w:rsidR="00A21900" w:rsidRDefault="00B80985">
            <w:pPr>
              <w:widowControl/>
              <w:spacing w:line="240" w:lineRule="auto"/>
              <w:jc w:val="center"/>
              <w:rPr>
                <w:rFonts w:ascii="Times New Roman" w:hAnsi="Times New Roman"/>
                <w:szCs w:val="21"/>
              </w:rPr>
            </w:pPr>
            <w:r>
              <w:rPr>
                <w:rFonts w:ascii="Times New Roman" w:hAnsi="Times New Roman"/>
                <w:szCs w:val="21"/>
              </w:rPr>
              <w:t>详见下表</w:t>
            </w:r>
          </w:p>
        </w:tc>
      </w:tr>
      <w:tr w:rsidR="00A21900">
        <w:trPr>
          <w:trHeight w:val="539"/>
          <w:jc w:val="center"/>
        </w:trPr>
        <w:tc>
          <w:tcPr>
            <w:tcW w:w="1518"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采样时间</w:t>
            </w:r>
          </w:p>
        </w:tc>
        <w:tc>
          <w:tcPr>
            <w:tcW w:w="2447" w:type="dxa"/>
            <w:gridSpan w:val="3"/>
            <w:vAlign w:val="center"/>
          </w:tcPr>
          <w:p w:rsidR="00A21900" w:rsidRDefault="00B80985">
            <w:pPr>
              <w:jc w:val="center"/>
              <w:rPr>
                <w:rFonts w:ascii="Times New Roman" w:hAnsi="Times New Roman"/>
                <w:szCs w:val="21"/>
              </w:rPr>
            </w:pPr>
            <w:r>
              <w:rPr>
                <w:rFonts w:ascii="Times New Roman" w:hAnsi="Times New Roman"/>
                <w:szCs w:val="21"/>
              </w:rPr>
              <w:t>2018-04-13</w:t>
            </w:r>
            <w:r>
              <w:rPr>
                <w:rFonts w:ascii="Times New Roman" w:hAnsi="Times New Roman"/>
                <w:szCs w:val="21"/>
              </w:rPr>
              <w:t>～</w:t>
            </w:r>
            <w:r>
              <w:rPr>
                <w:rFonts w:ascii="Times New Roman" w:hAnsi="Times New Roman"/>
                <w:szCs w:val="21"/>
              </w:rPr>
              <w:t>14</w:t>
            </w:r>
          </w:p>
        </w:tc>
        <w:tc>
          <w:tcPr>
            <w:tcW w:w="1417" w:type="dxa"/>
            <w:gridSpan w:val="2"/>
            <w:vAlign w:val="center"/>
          </w:tcPr>
          <w:p w:rsidR="00A21900" w:rsidRDefault="00B80985">
            <w:pPr>
              <w:widowControl/>
              <w:spacing w:line="240" w:lineRule="auto"/>
              <w:jc w:val="center"/>
              <w:rPr>
                <w:rFonts w:ascii="Times New Roman" w:hAnsi="Times New Roman"/>
                <w:szCs w:val="21"/>
              </w:rPr>
            </w:pPr>
            <w:r>
              <w:rPr>
                <w:rFonts w:ascii="Times New Roman" w:hAnsi="Times New Roman"/>
                <w:szCs w:val="21"/>
              </w:rPr>
              <w:t>采样人员</w:t>
            </w:r>
          </w:p>
        </w:tc>
        <w:tc>
          <w:tcPr>
            <w:tcW w:w="4239" w:type="dxa"/>
            <w:gridSpan w:val="4"/>
            <w:vAlign w:val="center"/>
          </w:tcPr>
          <w:p w:rsidR="00A21900" w:rsidRDefault="00B80985">
            <w:pPr>
              <w:snapToGrid w:val="0"/>
              <w:spacing w:line="240" w:lineRule="auto"/>
              <w:jc w:val="center"/>
              <w:rPr>
                <w:rFonts w:ascii="Times New Roman" w:hAnsi="Times New Roman"/>
                <w:szCs w:val="21"/>
              </w:rPr>
            </w:pPr>
            <w:proofErr w:type="gramStart"/>
            <w:r>
              <w:rPr>
                <w:rFonts w:ascii="Times New Roman" w:hAnsi="Times New Roman"/>
                <w:szCs w:val="21"/>
              </w:rPr>
              <w:t>易罗臣</w:t>
            </w:r>
            <w:proofErr w:type="gramEnd"/>
            <w:r>
              <w:rPr>
                <w:rFonts w:ascii="Times New Roman" w:hAnsi="Times New Roman"/>
                <w:szCs w:val="21"/>
              </w:rPr>
              <w:t>、林寿鹏、罗国忠</w:t>
            </w:r>
          </w:p>
        </w:tc>
      </w:tr>
      <w:tr w:rsidR="00A21900">
        <w:trPr>
          <w:trHeight w:val="539"/>
          <w:jc w:val="center"/>
        </w:trPr>
        <w:tc>
          <w:tcPr>
            <w:tcW w:w="1518"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分析时间</w:t>
            </w:r>
          </w:p>
        </w:tc>
        <w:tc>
          <w:tcPr>
            <w:tcW w:w="2447" w:type="dxa"/>
            <w:gridSpan w:val="3"/>
            <w:vAlign w:val="center"/>
          </w:tcPr>
          <w:p w:rsidR="00A21900" w:rsidRDefault="00B80985">
            <w:pPr>
              <w:jc w:val="center"/>
              <w:rPr>
                <w:rFonts w:ascii="Times New Roman" w:hAnsi="Times New Roman"/>
                <w:szCs w:val="21"/>
              </w:rPr>
            </w:pPr>
            <w:r>
              <w:rPr>
                <w:rFonts w:ascii="Times New Roman" w:hAnsi="Times New Roman"/>
                <w:szCs w:val="21"/>
              </w:rPr>
              <w:t>2018-04-14</w:t>
            </w:r>
            <w:r>
              <w:rPr>
                <w:rFonts w:ascii="Times New Roman" w:hAnsi="Times New Roman"/>
                <w:szCs w:val="21"/>
              </w:rPr>
              <w:t>～</w:t>
            </w:r>
            <w:r>
              <w:rPr>
                <w:rFonts w:ascii="Times New Roman" w:hAnsi="Times New Roman"/>
                <w:szCs w:val="21"/>
              </w:rPr>
              <w:t>20</w:t>
            </w:r>
          </w:p>
        </w:tc>
        <w:tc>
          <w:tcPr>
            <w:tcW w:w="1417" w:type="dxa"/>
            <w:gridSpan w:val="2"/>
            <w:vAlign w:val="center"/>
          </w:tcPr>
          <w:p w:rsidR="00A21900" w:rsidRDefault="00B80985">
            <w:pPr>
              <w:widowControl/>
              <w:spacing w:line="240" w:lineRule="auto"/>
              <w:jc w:val="center"/>
              <w:rPr>
                <w:rFonts w:ascii="Times New Roman" w:hAnsi="Times New Roman"/>
                <w:szCs w:val="21"/>
              </w:rPr>
            </w:pPr>
            <w:r>
              <w:rPr>
                <w:rFonts w:ascii="Times New Roman" w:hAnsi="Times New Roman"/>
                <w:szCs w:val="21"/>
              </w:rPr>
              <w:t>分析人员</w:t>
            </w:r>
          </w:p>
        </w:tc>
        <w:tc>
          <w:tcPr>
            <w:tcW w:w="4239" w:type="dxa"/>
            <w:gridSpan w:val="4"/>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邓季惠、廖梅玲、谭利春、张鹏</w:t>
            </w:r>
          </w:p>
        </w:tc>
      </w:tr>
      <w:tr w:rsidR="00A21900">
        <w:trPr>
          <w:trHeight w:val="539"/>
          <w:jc w:val="center"/>
        </w:trPr>
        <w:tc>
          <w:tcPr>
            <w:tcW w:w="1518" w:type="dxa"/>
            <w:gridSpan w:val="2"/>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样品性状</w:t>
            </w:r>
          </w:p>
        </w:tc>
        <w:tc>
          <w:tcPr>
            <w:tcW w:w="8103" w:type="dxa"/>
            <w:gridSpan w:val="9"/>
            <w:vAlign w:val="center"/>
          </w:tcPr>
          <w:p w:rsidR="00A21900" w:rsidRDefault="00B80985">
            <w:pPr>
              <w:snapToGrid w:val="0"/>
              <w:spacing w:line="240" w:lineRule="auto"/>
            </w:pPr>
            <w:r>
              <w:rPr>
                <w:rFonts w:hint="eastAsia"/>
              </w:rPr>
              <w:t>04-13</w:t>
            </w:r>
            <w:r>
              <w:rPr>
                <w:rFonts w:hint="eastAsia"/>
              </w:rPr>
              <w:t>：</w:t>
            </w:r>
            <w:r>
              <w:rPr>
                <w:rFonts w:hint="eastAsia"/>
              </w:rPr>
              <w:t>微浊、米白色、微臭、少许浮油</w:t>
            </w:r>
          </w:p>
          <w:p w:rsidR="00A21900" w:rsidRDefault="00B80985">
            <w:pPr>
              <w:snapToGrid w:val="0"/>
              <w:spacing w:line="240" w:lineRule="auto"/>
              <w:rPr>
                <w:rFonts w:ascii="Times New Roman" w:hAnsi="Times New Roman"/>
              </w:rPr>
            </w:pPr>
            <w:r>
              <w:rPr>
                <w:rFonts w:hint="eastAsia"/>
              </w:rPr>
              <w:t>04-14</w:t>
            </w:r>
            <w:r>
              <w:rPr>
                <w:rFonts w:hint="eastAsia"/>
              </w:rPr>
              <w:t>：</w:t>
            </w:r>
            <w:r>
              <w:rPr>
                <w:rFonts w:hint="eastAsia"/>
              </w:rPr>
              <w:t>微浊、米白色、微臭、少许浮油</w:t>
            </w:r>
          </w:p>
        </w:tc>
      </w:tr>
      <w:tr w:rsidR="00A21900">
        <w:trPr>
          <w:trHeight w:val="539"/>
          <w:jc w:val="center"/>
        </w:trPr>
        <w:tc>
          <w:tcPr>
            <w:tcW w:w="9621" w:type="dxa"/>
            <w:gridSpan w:val="11"/>
            <w:vAlign w:val="center"/>
          </w:tcPr>
          <w:p w:rsidR="00A21900" w:rsidRDefault="00B80985">
            <w:pPr>
              <w:wordWrap w:val="0"/>
              <w:snapToGrid w:val="0"/>
              <w:spacing w:line="240" w:lineRule="auto"/>
              <w:ind w:right="20"/>
              <w:jc w:val="right"/>
              <w:rPr>
                <w:rFonts w:ascii="Times New Roman" w:hAnsi="Times New Roman"/>
                <w:szCs w:val="21"/>
              </w:rPr>
            </w:pPr>
            <w:r>
              <w:rPr>
                <w:rFonts w:ascii="Times New Roman" w:hAnsi="Times New Roman"/>
                <w:szCs w:val="21"/>
              </w:rPr>
              <w:t>监</w:t>
            </w:r>
            <w:r>
              <w:rPr>
                <w:rFonts w:ascii="Times New Roman" w:hAnsi="Times New Roman"/>
                <w:szCs w:val="21"/>
              </w:rPr>
              <w:t xml:space="preserve">  </w:t>
            </w:r>
            <w:r>
              <w:rPr>
                <w:rFonts w:ascii="Times New Roman" w:hAnsi="Times New Roman"/>
                <w:szCs w:val="21"/>
              </w:rPr>
              <w:t>测</w:t>
            </w:r>
            <w:r>
              <w:rPr>
                <w:rFonts w:ascii="Times New Roman" w:hAnsi="Times New Roman"/>
                <w:szCs w:val="21"/>
              </w:rPr>
              <w:t xml:space="preserve">  </w:t>
            </w:r>
            <w:r>
              <w:rPr>
                <w:rFonts w:ascii="Times New Roman" w:hAnsi="Times New Roman"/>
                <w:szCs w:val="21"/>
              </w:rPr>
              <w:t>项</w:t>
            </w:r>
            <w:r>
              <w:rPr>
                <w:rFonts w:ascii="Times New Roman" w:hAnsi="Times New Roman"/>
                <w:szCs w:val="21"/>
              </w:rPr>
              <w:t xml:space="preserve">  </w:t>
            </w:r>
            <w:r>
              <w:rPr>
                <w:rFonts w:ascii="Times New Roman" w:hAnsi="Times New Roman"/>
                <w:szCs w:val="21"/>
              </w:rPr>
              <w:t>目</w:t>
            </w:r>
            <w:r>
              <w:rPr>
                <w:rFonts w:ascii="Times New Roman" w:hAnsi="Times New Roman"/>
                <w:szCs w:val="21"/>
              </w:rPr>
              <w:t xml:space="preserve">  </w:t>
            </w:r>
            <w:r>
              <w:rPr>
                <w:rFonts w:ascii="Times New Roman" w:hAnsi="Times New Roman"/>
                <w:szCs w:val="21"/>
              </w:rPr>
              <w:t>及</w:t>
            </w:r>
            <w:r>
              <w:rPr>
                <w:rFonts w:ascii="Times New Roman" w:hAnsi="Times New Roman"/>
                <w:szCs w:val="21"/>
              </w:rPr>
              <w:t xml:space="preserve">  </w:t>
            </w:r>
            <w:r>
              <w:rPr>
                <w:rFonts w:ascii="Times New Roman" w:hAnsi="Times New Roman"/>
                <w:szCs w:val="21"/>
              </w:rPr>
              <w:t>结</w:t>
            </w:r>
            <w:r>
              <w:rPr>
                <w:rFonts w:ascii="Times New Roman" w:hAnsi="Times New Roman"/>
                <w:szCs w:val="21"/>
              </w:rPr>
              <w:t xml:space="preserve">  </w:t>
            </w:r>
            <w:r>
              <w:rPr>
                <w:rFonts w:ascii="Times New Roman" w:hAnsi="Times New Roman"/>
                <w:szCs w:val="21"/>
              </w:rPr>
              <w:t>果</w:t>
            </w:r>
            <w:r>
              <w:rPr>
                <w:rFonts w:ascii="Times New Roman" w:hAnsi="Times New Roman"/>
                <w:szCs w:val="21"/>
              </w:rPr>
              <w:t xml:space="preserve">                  </w:t>
            </w:r>
            <w:r>
              <w:rPr>
                <w:rFonts w:ascii="Times New Roman" w:hAnsi="Times New Roman"/>
                <w:szCs w:val="21"/>
              </w:rPr>
              <w:t>单位：</w:t>
            </w:r>
            <w:r>
              <w:rPr>
                <w:rFonts w:ascii="Times New Roman" w:hAnsi="Times New Roman"/>
                <w:szCs w:val="21"/>
              </w:rPr>
              <w:t>mg/L</w:t>
            </w:r>
          </w:p>
        </w:tc>
      </w:tr>
      <w:tr w:rsidR="00A21900">
        <w:trPr>
          <w:trHeight w:val="790"/>
          <w:jc w:val="center"/>
        </w:trPr>
        <w:tc>
          <w:tcPr>
            <w:tcW w:w="1131" w:type="dxa"/>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监测日期</w:t>
            </w:r>
          </w:p>
        </w:tc>
        <w:tc>
          <w:tcPr>
            <w:tcW w:w="1276" w:type="dxa"/>
            <w:gridSpan w:val="2"/>
            <w:vAlign w:val="center"/>
          </w:tcPr>
          <w:p w:rsidR="00A21900" w:rsidRDefault="00B80985">
            <w:pPr>
              <w:snapToGrid w:val="0"/>
              <w:spacing w:line="240" w:lineRule="auto"/>
              <w:jc w:val="center"/>
              <w:rPr>
                <w:rFonts w:ascii="Times New Roman" w:hAnsi="Times New Roman"/>
                <w:szCs w:val="21"/>
              </w:rPr>
            </w:pPr>
            <w:r>
              <w:rPr>
                <w:rFonts w:ascii="Times New Roman" w:hAnsi="Times New Roman"/>
                <w:szCs w:val="21"/>
              </w:rPr>
              <w:t>监测项目</w:t>
            </w:r>
          </w:p>
        </w:tc>
        <w:tc>
          <w:tcPr>
            <w:tcW w:w="1202"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1</w:t>
            </w:r>
          </w:p>
        </w:tc>
        <w:tc>
          <w:tcPr>
            <w:tcW w:w="1202" w:type="dxa"/>
            <w:gridSpan w:val="2"/>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2</w:t>
            </w:r>
          </w:p>
        </w:tc>
        <w:tc>
          <w:tcPr>
            <w:tcW w:w="1202" w:type="dxa"/>
            <w:gridSpan w:val="2"/>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3</w:t>
            </w:r>
          </w:p>
        </w:tc>
        <w:tc>
          <w:tcPr>
            <w:tcW w:w="1202"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平均值</w:t>
            </w:r>
          </w:p>
        </w:tc>
        <w:tc>
          <w:tcPr>
            <w:tcW w:w="1202"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标准值</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评价</w:t>
            </w:r>
          </w:p>
        </w:tc>
      </w:tr>
      <w:tr w:rsidR="00A21900">
        <w:trPr>
          <w:trHeight w:val="707"/>
          <w:jc w:val="center"/>
        </w:trPr>
        <w:tc>
          <w:tcPr>
            <w:tcW w:w="1131" w:type="dxa"/>
            <w:vMerge w:val="restart"/>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04-13</w:t>
            </w: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悬浮物</w:t>
            </w:r>
          </w:p>
        </w:tc>
        <w:tc>
          <w:tcPr>
            <w:tcW w:w="1202" w:type="dxa"/>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23</w:t>
            </w:r>
          </w:p>
        </w:tc>
        <w:tc>
          <w:tcPr>
            <w:tcW w:w="1202" w:type="dxa"/>
            <w:gridSpan w:val="2"/>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24</w:t>
            </w:r>
          </w:p>
        </w:tc>
        <w:tc>
          <w:tcPr>
            <w:tcW w:w="1202" w:type="dxa"/>
            <w:gridSpan w:val="2"/>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22</w:t>
            </w:r>
          </w:p>
        </w:tc>
        <w:tc>
          <w:tcPr>
            <w:tcW w:w="1202" w:type="dxa"/>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23</w:t>
            </w:r>
          </w:p>
        </w:tc>
        <w:tc>
          <w:tcPr>
            <w:tcW w:w="1202" w:type="dxa"/>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60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化学需氧量</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48</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52</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55</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52</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90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五日生化需氧量</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16.2</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15.4</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15.8</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15.8</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20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氨氮</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4.25</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5.22</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4.65</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4.71</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动植物油</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1.35</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1.54</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2.24</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1.71</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restart"/>
            <w:vAlign w:val="center"/>
          </w:tcPr>
          <w:p w:rsidR="00A21900" w:rsidRDefault="00B80985">
            <w:pPr>
              <w:tabs>
                <w:tab w:val="left" w:pos="1920"/>
              </w:tabs>
              <w:snapToGrid w:val="0"/>
              <w:jc w:val="center"/>
              <w:rPr>
                <w:rFonts w:ascii="Times New Roman" w:hAnsi="Times New Roman"/>
                <w:spacing w:val="10"/>
                <w:szCs w:val="21"/>
              </w:rPr>
            </w:pPr>
            <w:r>
              <w:rPr>
                <w:rFonts w:ascii="Times New Roman" w:hAnsi="Times New Roman"/>
                <w:spacing w:val="10"/>
                <w:szCs w:val="21"/>
              </w:rPr>
              <w:t>04-14</w:t>
            </w: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悬浮物</w:t>
            </w:r>
          </w:p>
        </w:tc>
        <w:tc>
          <w:tcPr>
            <w:tcW w:w="1202" w:type="dxa"/>
            <w:vAlign w:val="center"/>
          </w:tcPr>
          <w:p w:rsidR="00A21900" w:rsidRDefault="00B80985">
            <w:pPr>
              <w:tabs>
                <w:tab w:val="left" w:pos="1920"/>
              </w:tabs>
              <w:snapToGrid w:val="0"/>
              <w:jc w:val="center"/>
              <w:rPr>
                <w:rFonts w:ascii="Times New Roman" w:hAnsi="Times New Roman"/>
                <w:spacing w:val="10"/>
                <w:szCs w:val="21"/>
              </w:rPr>
            </w:pPr>
            <w:r>
              <w:rPr>
                <w:rFonts w:ascii="Times New Roman" w:hAnsi="Times New Roman"/>
                <w:spacing w:val="10"/>
                <w:szCs w:val="21"/>
              </w:rPr>
              <w:t>26</w:t>
            </w:r>
          </w:p>
        </w:tc>
        <w:tc>
          <w:tcPr>
            <w:tcW w:w="1202" w:type="dxa"/>
            <w:gridSpan w:val="2"/>
            <w:vAlign w:val="center"/>
          </w:tcPr>
          <w:p w:rsidR="00A21900" w:rsidRDefault="00B80985">
            <w:pPr>
              <w:tabs>
                <w:tab w:val="left" w:pos="1920"/>
              </w:tabs>
              <w:snapToGrid w:val="0"/>
              <w:jc w:val="center"/>
              <w:rPr>
                <w:rFonts w:ascii="Times New Roman" w:hAnsi="Times New Roman"/>
                <w:spacing w:val="10"/>
                <w:szCs w:val="21"/>
              </w:rPr>
            </w:pPr>
            <w:r>
              <w:rPr>
                <w:rFonts w:ascii="Times New Roman" w:hAnsi="Times New Roman"/>
                <w:spacing w:val="10"/>
                <w:szCs w:val="21"/>
              </w:rPr>
              <w:t>31</w:t>
            </w:r>
          </w:p>
        </w:tc>
        <w:tc>
          <w:tcPr>
            <w:tcW w:w="1202" w:type="dxa"/>
            <w:gridSpan w:val="2"/>
            <w:vAlign w:val="center"/>
          </w:tcPr>
          <w:p w:rsidR="00A21900" w:rsidRDefault="00B80985">
            <w:pPr>
              <w:tabs>
                <w:tab w:val="left" w:pos="1920"/>
              </w:tabs>
              <w:snapToGrid w:val="0"/>
              <w:jc w:val="center"/>
              <w:rPr>
                <w:rFonts w:ascii="Times New Roman" w:hAnsi="Times New Roman"/>
                <w:spacing w:val="10"/>
                <w:szCs w:val="21"/>
              </w:rPr>
            </w:pPr>
            <w:r>
              <w:rPr>
                <w:rFonts w:ascii="Times New Roman" w:hAnsi="Times New Roman"/>
                <w:spacing w:val="10"/>
                <w:szCs w:val="21"/>
              </w:rPr>
              <w:t>22</w:t>
            </w:r>
          </w:p>
        </w:tc>
        <w:tc>
          <w:tcPr>
            <w:tcW w:w="1202" w:type="dxa"/>
            <w:vAlign w:val="center"/>
          </w:tcPr>
          <w:p w:rsidR="00A21900" w:rsidRDefault="00B80985">
            <w:pPr>
              <w:tabs>
                <w:tab w:val="left" w:pos="1920"/>
              </w:tabs>
              <w:snapToGrid w:val="0"/>
              <w:jc w:val="center"/>
              <w:rPr>
                <w:rFonts w:ascii="Times New Roman" w:hAnsi="Times New Roman"/>
                <w:spacing w:val="10"/>
                <w:szCs w:val="21"/>
              </w:rPr>
            </w:pPr>
            <w:r>
              <w:rPr>
                <w:rFonts w:ascii="Times New Roman" w:hAnsi="Times New Roman"/>
                <w:spacing w:val="10"/>
                <w:szCs w:val="21"/>
              </w:rPr>
              <w:t>26</w:t>
            </w:r>
          </w:p>
        </w:tc>
        <w:tc>
          <w:tcPr>
            <w:tcW w:w="1202" w:type="dxa"/>
            <w:vAlign w:val="center"/>
          </w:tcPr>
          <w:p w:rsidR="00A21900" w:rsidRDefault="00B80985">
            <w:pPr>
              <w:tabs>
                <w:tab w:val="left" w:pos="1920"/>
              </w:tabs>
              <w:snapToGrid w:val="0"/>
              <w:spacing w:line="240" w:lineRule="auto"/>
              <w:jc w:val="center"/>
              <w:rPr>
                <w:rFonts w:ascii="Times New Roman" w:hAnsi="Times New Roman"/>
                <w:spacing w:val="10"/>
                <w:szCs w:val="21"/>
              </w:rPr>
            </w:pPr>
            <w:r>
              <w:rPr>
                <w:rFonts w:ascii="Times New Roman" w:hAnsi="Times New Roman"/>
                <w:spacing w:val="10"/>
                <w:szCs w:val="21"/>
              </w:rPr>
              <w:t>60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化学需氧量</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52</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58</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42</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51</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90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五日生化需氧量</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15.7</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15.8</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15.4</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15.6</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20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氨氮</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5.21</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4.58</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4.65</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4.81</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707"/>
          <w:jc w:val="center"/>
        </w:trPr>
        <w:tc>
          <w:tcPr>
            <w:tcW w:w="1131" w:type="dxa"/>
            <w:vMerge/>
            <w:vAlign w:val="center"/>
          </w:tcPr>
          <w:p w:rsidR="00A21900" w:rsidRDefault="00A21900">
            <w:pPr>
              <w:spacing w:line="240" w:lineRule="auto"/>
              <w:jc w:val="center"/>
              <w:rPr>
                <w:rFonts w:ascii="Times New Roman" w:hAnsi="Times New Roman"/>
                <w:szCs w:val="21"/>
              </w:rPr>
            </w:pPr>
          </w:p>
        </w:tc>
        <w:tc>
          <w:tcPr>
            <w:tcW w:w="1276"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动植物油</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1.54</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1.62</w:t>
            </w:r>
          </w:p>
        </w:tc>
        <w:tc>
          <w:tcPr>
            <w:tcW w:w="1202" w:type="dxa"/>
            <w:gridSpan w:val="2"/>
            <w:vAlign w:val="center"/>
          </w:tcPr>
          <w:p w:rsidR="00A21900" w:rsidRDefault="00B80985">
            <w:pPr>
              <w:spacing w:line="240" w:lineRule="auto"/>
              <w:jc w:val="center"/>
              <w:rPr>
                <w:rFonts w:ascii="Times New Roman" w:hAnsi="Times New Roman"/>
                <w:szCs w:val="21"/>
              </w:rPr>
            </w:pPr>
            <w:r>
              <w:rPr>
                <w:rFonts w:ascii="Times New Roman" w:hAnsi="Times New Roman"/>
                <w:szCs w:val="21"/>
              </w:rPr>
              <w:t>1.78</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1.65</w:t>
            </w:r>
          </w:p>
        </w:tc>
        <w:tc>
          <w:tcPr>
            <w:tcW w:w="1202" w:type="dxa"/>
            <w:vAlign w:val="center"/>
          </w:tcPr>
          <w:p w:rsidR="00A21900" w:rsidRDefault="00B80985">
            <w:pPr>
              <w:spacing w:line="240" w:lineRule="auto"/>
              <w:jc w:val="center"/>
              <w:rPr>
                <w:rFonts w:ascii="Times New Roman" w:hAnsi="Times New Roman"/>
                <w:szCs w:val="21"/>
              </w:rPr>
            </w:pPr>
            <w:r>
              <w:rPr>
                <w:rFonts w:ascii="Times New Roman" w:hAnsi="Times New Roman"/>
                <w:szCs w:val="21"/>
              </w:rPr>
              <w:t>10</w:t>
            </w:r>
          </w:p>
        </w:tc>
        <w:tc>
          <w:tcPr>
            <w:tcW w:w="1204" w:type="dxa"/>
            <w:vAlign w:val="center"/>
          </w:tcPr>
          <w:p w:rsidR="00A21900" w:rsidRDefault="00B80985">
            <w:pPr>
              <w:spacing w:line="240" w:lineRule="auto"/>
              <w:jc w:val="center"/>
              <w:rPr>
                <w:rFonts w:ascii="Times New Roman" w:hAnsi="Times New Roman"/>
                <w:bCs/>
                <w:szCs w:val="21"/>
              </w:rPr>
            </w:pPr>
            <w:r>
              <w:rPr>
                <w:rFonts w:ascii="Times New Roman" w:hAnsi="Times New Roman"/>
                <w:bCs/>
                <w:szCs w:val="21"/>
              </w:rPr>
              <w:t>达标</w:t>
            </w:r>
          </w:p>
        </w:tc>
      </w:tr>
      <w:tr w:rsidR="00A21900">
        <w:trPr>
          <w:trHeight w:val="539"/>
          <w:jc w:val="center"/>
        </w:trPr>
        <w:tc>
          <w:tcPr>
            <w:tcW w:w="9621" w:type="dxa"/>
            <w:gridSpan w:val="11"/>
            <w:vAlign w:val="center"/>
          </w:tcPr>
          <w:p w:rsidR="00A21900" w:rsidRDefault="00B80985">
            <w:pPr>
              <w:snapToGrid w:val="0"/>
              <w:spacing w:line="240" w:lineRule="auto"/>
              <w:jc w:val="left"/>
              <w:textAlignment w:val="auto"/>
              <w:rPr>
                <w:rFonts w:ascii="Times New Roman" w:hAnsi="Times New Roman"/>
                <w:szCs w:val="21"/>
              </w:rPr>
            </w:pPr>
            <w:r>
              <w:rPr>
                <w:rFonts w:ascii="Times New Roman" w:hAnsi="Times New Roman"/>
                <w:szCs w:val="21"/>
              </w:rPr>
              <w:t>备注：</w:t>
            </w:r>
            <w:r>
              <w:rPr>
                <w:rFonts w:ascii="Times New Roman" w:hAnsi="Times New Roman"/>
                <w:szCs w:val="21"/>
              </w:rPr>
              <w:t>1</w:t>
            </w:r>
            <w:r>
              <w:rPr>
                <w:rFonts w:ascii="Times New Roman" w:hAnsi="Times New Roman"/>
                <w:szCs w:val="21"/>
              </w:rPr>
              <w:t>、标准</w:t>
            </w:r>
            <w:proofErr w:type="gramStart"/>
            <w:r>
              <w:rPr>
                <w:rFonts w:ascii="Times New Roman" w:hAnsi="Times New Roman"/>
                <w:szCs w:val="21"/>
              </w:rPr>
              <w:t>值执行</w:t>
            </w:r>
            <w:proofErr w:type="gramEnd"/>
            <w:r>
              <w:rPr>
                <w:rFonts w:ascii="Times New Roman" w:hAnsi="Times New Roman"/>
                <w:szCs w:val="21"/>
              </w:rPr>
              <w:t>《水污染物排放限值》（</w:t>
            </w:r>
            <w:r>
              <w:rPr>
                <w:rFonts w:ascii="Times New Roman" w:hAnsi="Times New Roman"/>
                <w:szCs w:val="21"/>
              </w:rPr>
              <w:t>DB44/26-2001</w:t>
            </w:r>
            <w:r>
              <w:rPr>
                <w:rFonts w:ascii="Times New Roman" w:hAnsi="Times New Roman"/>
                <w:szCs w:val="21"/>
              </w:rPr>
              <w:t>）第二时段一级标准限值；</w:t>
            </w:r>
          </w:p>
          <w:p w:rsidR="00A21900" w:rsidRDefault="00B80985">
            <w:pPr>
              <w:snapToGrid w:val="0"/>
              <w:spacing w:line="240" w:lineRule="auto"/>
              <w:ind w:firstLineChars="298" w:firstLine="626"/>
              <w:jc w:val="left"/>
              <w:textAlignment w:val="auto"/>
              <w:rPr>
                <w:rFonts w:ascii="Times New Roman" w:hAnsi="Times New Roman"/>
                <w:szCs w:val="21"/>
              </w:rPr>
            </w:pPr>
            <w:r>
              <w:rPr>
                <w:rFonts w:ascii="Times New Roman" w:hAnsi="Times New Roman"/>
                <w:szCs w:val="21"/>
              </w:rPr>
              <w:t>2</w:t>
            </w:r>
            <w:r>
              <w:rPr>
                <w:rFonts w:ascii="Times New Roman" w:hAnsi="Times New Roman"/>
                <w:szCs w:val="21"/>
              </w:rPr>
              <w:t>、此次监测结果仅对此次采样负责。</w:t>
            </w:r>
          </w:p>
        </w:tc>
      </w:tr>
    </w:tbl>
    <w:p w:rsidR="00A21900" w:rsidRDefault="00B80985">
      <w:pPr>
        <w:spacing w:line="400" w:lineRule="exact"/>
        <w:ind w:firstLineChars="200" w:firstLine="480"/>
        <w:jc w:val="left"/>
        <w:rPr>
          <w:rFonts w:ascii="Times New Roman" w:hAnsi="Times New Roman"/>
          <w:color w:val="000000"/>
          <w:sz w:val="24"/>
        </w:rPr>
      </w:pPr>
      <w:r>
        <w:rPr>
          <w:rFonts w:ascii="Times New Roman" w:hAnsi="Times New Roman"/>
          <w:sz w:val="24"/>
        </w:rPr>
        <w:t>由监测结果数据</w:t>
      </w:r>
      <w:r>
        <w:rPr>
          <w:rFonts w:ascii="Times New Roman" w:hAnsi="Times New Roman"/>
          <w:color w:val="000000"/>
          <w:sz w:val="24"/>
        </w:rPr>
        <w:t>可知，项目生活污水处理后排放符合广东省地方标准《水污染物排放限值》（</w:t>
      </w:r>
      <w:r>
        <w:rPr>
          <w:rFonts w:ascii="Times New Roman" w:hAnsi="Times New Roman"/>
          <w:color w:val="000000"/>
          <w:sz w:val="24"/>
        </w:rPr>
        <w:t>DB44/26-2001</w:t>
      </w:r>
      <w:r>
        <w:rPr>
          <w:rFonts w:ascii="Times New Roman" w:hAnsi="Times New Roman"/>
          <w:color w:val="000000"/>
          <w:sz w:val="24"/>
        </w:rPr>
        <w:t>）第二时段一级标准限值要求。</w:t>
      </w:r>
    </w:p>
    <w:p w:rsidR="00A21900" w:rsidRDefault="00A21900">
      <w:pPr>
        <w:spacing w:line="360" w:lineRule="auto"/>
        <w:rPr>
          <w:rFonts w:ascii="Times New Roman" w:hAnsi="Times New Roman"/>
          <w:color w:val="000000"/>
          <w:sz w:val="24"/>
        </w:rPr>
      </w:pPr>
    </w:p>
    <w:p w:rsidR="00A21900" w:rsidRDefault="00B80985">
      <w:pPr>
        <w:spacing w:line="360" w:lineRule="auto"/>
        <w:rPr>
          <w:rFonts w:ascii="Times New Roman" w:hAnsi="Times New Roman"/>
          <w:color w:val="000000"/>
          <w:sz w:val="24"/>
        </w:rPr>
      </w:pPr>
      <w:r>
        <w:rPr>
          <w:rFonts w:ascii="Times New Roman" w:hAnsi="Times New Roman"/>
          <w:color w:val="000000"/>
          <w:sz w:val="24"/>
        </w:rPr>
        <w:lastRenderedPageBreak/>
        <w:t>2</w:t>
      </w:r>
      <w:r>
        <w:rPr>
          <w:rFonts w:ascii="Times New Roman" w:hAnsi="Times New Roman"/>
          <w:color w:val="000000"/>
          <w:sz w:val="24"/>
        </w:rPr>
        <w:t>、有组织废气监测结果</w:t>
      </w:r>
    </w:p>
    <w:p w:rsidR="00A21900" w:rsidRDefault="00B80985">
      <w:pPr>
        <w:snapToGrid w:val="0"/>
        <w:spacing w:line="360" w:lineRule="exact"/>
        <w:jc w:val="center"/>
        <w:rPr>
          <w:rFonts w:ascii="Times New Roman" w:hAnsi="Times New Roman"/>
          <w:bCs/>
          <w:color w:val="000000" w:themeColor="text1"/>
          <w:szCs w:val="21"/>
        </w:rPr>
      </w:pPr>
      <w:r>
        <w:rPr>
          <w:rFonts w:ascii="Times New Roman" w:hAnsi="Times New Roman"/>
          <w:bCs/>
          <w:iCs/>
          <w:color w:val="000000" w:themeColor="text1"/>
          <w:szCs w:val="21"/>
        </w:rPr>
        <w:t>表</w:t>
      </w:r>
      <w:r>
        <w:rPr>
          <w:rFonts w:ascii="Times New Roman" w:hAnsi="Times New Roman"/>
          <w:bCs/>
          <w:iCs/>
          <w:color w:val="000000" w:themeColor="text1"/>
          <w:szCs w:val="21"/>
        </w:rPr>
        <w:t xml:space="preserve">7-2 </w:t>
      </w:r>
      <w:r>
        <w:rPr>
          <w:rFonts w:ascii="Times New Roman" w:hAnsi="Times New Roman"/>
          <w:bCs/>
          <w:iCs/>
          <w:color w:val="000000" w:themeColor="text1"/>
          <w:szCs w:val="21"/>
        </w:rPr>
        <w:t>有组织废气监测结果</w:t>
      </w:r>
    </w:p>
    <w:tbl>
      <w:tblPr>
        <w:tblW w:w="9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437"/>
        <w:gridCol w:w="485"/>
        <w:gridCol w:w="1842"/>
        <w:gridCol w:w="856"/>
        <w:gridCol w:w="136"/>
        <w:gridCol w:w="992"/>
        <w:gridCol w:w="146"/>
        <w:gridCol w:w="846"/>
        <w:gridCol w:w="993"/>
        <w:gridCol w:w="891"/>
        <w:gridCol w:w="892"/>
      </w:tblGrid>
      <w:tr w:rsidR="00A21900">
        <w:trPr>
          <w:cantSplit/>
          <w:trHeight w:val="522"/>
          <w:jc w:val="center"/>
        </w:trPr>
        <w:tc>
          <w:tcPr>
            <w:tcW w:w="1637" w:type="dxa"/>
            <w:gridSpan w:val="2"/>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采样时间</w:t>
            </w:r>
          </w:p>
        </w:tc>
        <w:tc>
          <w:tcPr>
            <w:tcW w:w="3183"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szCs w:val="21"/>
              </w:rPr>
              <w:t>2018-04-13</w:t>
            </w:r>
            <w:r>
              <w:rPr>
                <w:rFonts w:ascii="Times New Roman" w:hAnsi="Times New Roman"/>
                <w:spacing w:val="10"/>
                <w:szCs w:val="21"/>
              </w:rPr>
              <w:t>～</w:t>
            </w:r>
            <w:r>
              <w:rPr>
                <w:rFonts w:ascii="Times New Roman" w:hAnsi="Times New Roman"/>
                <w:spacing w:val="10"/>
                <w:szCs w:val="21"/>
              </w:rPr>
              <w:t>14</w:t>
            </w:r>
          </w:p>
        </w:tc>
        <w:tc>
          <w:tcPr>
            <w:tcW w:w="1274" w:type="dxa"/>
            <w:gridSpan w:val="3"/>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采样人员</w:t>
            </w:r>
          </w:p>
        </w:tc>
        <w:tc>
          <w:tcPr>
            <w:tcW w:w="3622" w:type="dxa"/>
            <w:gridSpan w:val="4"/>
            <w:vAlign w:val="center"/>
          </w:tcPr>
          <w:p w:rsidR="00A21900" w:rsidRDefault="00B80985">
            <w:pPr>
              <w:snapToGrid w:val="0"/>
              <w:jc w:val="center"/>
              <w:rPr>
                <w:rFonts w:ascii="Times New Roman" w:hAnsi="Times New Roman"/>
                <w:szCs w:val="21"/>
              </w:rPr>
            </w:pPr>
            <w:proofErr w:type="gramStart"/>
            <w:r>
              <w:rPr>
                <w:rFonts w:ascii="Times New Roman" w:hAnsi="Times New Roman"/>
                <w:szCs w:val="21"/>
              </w:rPr>
              <w:t>易罗臣</w:t>
            </w:r>
            <w:proofErr w:type="gramEnd"/>
            <w:r>
              <w:rPr>
                <w:rFonts w:ascii="Times New Roman" w:hAnsi="Times New Roman"/>
                <w:szCs w:val="21"/>
              </w:rPr>
              <w:t>、林寿鹏、罗国忠</w:t>
            </w:r>
          </w:p>
        </w:tc>
      </w:tr>
      <w:tr w:rsidR="00A21900">
        <w:trPr>
          <w:cantSplit/>
          <w:trHeight w:val="522"/>
          <w:jc w:val="center"/>
        </w:trPr>
        <w:tc>
          <w:tcPr>
            <w:tcW w:w="1637" w:type="dxa"/>
            <w:gridSpan w:val="2"/>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分析时间</w:t>
            </w:r>
          </w:p>
        </w:tc>
        <w:tc>
          <w:tcPr>
            <w:tcW w:w="3183" w:type="dxa"/>
            <w:gridSpan w:val="3"/>
            <w:vAlign w:val="center"/>
          </w:tcPr>
          <w:p w:rsidR="00A21900" w:rsidRDefault="00B80985">
            <w:pPr>
              <w:spacing w:line="240" w:lineRule="exact"/>
              <w:jc w:val="center"/>
              <w:rPr>
                <w:rFonts w:ascii="Times New Roman" w:hAnsi="Times New Roman"/>
                <w:szCs w:val="21"/>
              </w:rPr>
            </w:pPr>
            <w:r>
              <w:rPr>
                <w:rFonts w:ascii="Times New Roman" w:hAnsi="Times New Roman"/>
                <w:szCs w:val="21"/>
              </w:rPr>
              <w:t>2018-04-13</w:t>
            </w:r>
            <w:r>
              <w:rPr>
                <w:rFonts w:ascii="Times New Roman" w:hAnsi="Times New Roman"/>
                <w:szCs w:val="21"/>
              </w:rPr>
              <w:t>～</w:t>
            </w:r>
            <w:r>
              <w:rPr>
                <w:rFonts w:ascii="Times New Roman" w:hAnsi="Times New Roman"/>
                <w:szCs w:val="21"/>
              </w:rPr>
              <w:t>16</w:t>
            </w:r>
          </w:p>
        </w:tc>
        <w:tc>
          <w:tcPr>
            <w:tcW w:w="1274" w:type="dxa"/>
            <w:gridSpan w:val="3"/>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分析人员</w:t>
            </w:r>
          </w:p>
        </w:tc>
        <w:tc>
          <w:tcPr>
            <w:tcW w:w="3622" w:type="dxa"/>
            <w:gridSpan w:val="4"/>
            <w:vAlign w:val="center"/>
          </w:tcPr>
          <w:p w:rsidR="00A21900" w:rsidRDefault="00B80985">
            <w:pPr>
              <w:snapToGrid w:val="0"/>
              <w:jc w:val="center"/>
              <w:rPr>
                <w:rFonts w:ascii="Times New Roman" w:hAnsi="Times New Roman"/>
                <w:color w:val="FF0000"/>
                <w:szCs w:val="21"/>
              </w:rPr>
            </w:pPr>
            <w:r>
              <w:rPr>
                <w:rFonts w:ascii="Times New Roman" w:hAnsi="Times New Roman"/>
                <w:szCs w:val="21"/>
              </w:rPr>
              <w:t>谭利春</w:t>
            </w:r>
          </w:p>
        </w:tc>
      </w:tr>
      <w:tr w:rsidR="00A21900">
        <w:trPr>
          <w:cantSplit/>
          <w:trHeight w:val="522"/>
          <w:jc w:val="center"/>
        </w:trPr>
        <w:tc>
          <w:tcPr>
            <w:tcW w:w="1637" w:type="dxa"/>
            <w:gridSpan w:val="2"/>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治理设施及运行情况</w:t>
            </w:r>
          </w:p>
        </w:tc>
        <w:tc>
          <w:tcPr>
            <w:tcW w:w="3183" w:type="dxa"/>
            <w:gridSpan w:val="3"/>
            <w:vAlign w:val="center"/>
          </w:tcPr>
          <w:p w:rsidR="00A21900" w:rsidRDefault="00B80985">
            <w:pPr>
              <w:widowControl/>
              <w:spacing w:line="240" w:lineRule="exact"/>
              <w:jc w:val="left"/>
              <w:rPr>
                <w:rFonts w:ascii="Times New Roman" w:hAnsi="Times New Roman"/>
                <w:szCs w:val="21"/>
              </w:rPr>
            </w:pPr>
            <w:r>
              <w:rPr>
                <w:rFonts w:ascii="Times New Roman" w:hAnsi="Times New Roman"/>
                <w:szCs w:val="21"/>
              </w:rPr>
              <w:t>布袋除尘处理，运行正常</w:t>
            </w:r>
          </w:p>
        </w:tc>
        <w:tc>
          <w:tcPr>
            <w:tcW w:w="1274" w:type="dxa"/>
            <w:gridSpan w:val="3"/>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采样点位</w:t>
            </w:r>
          </w:p>
        </w:tc>
        <w:tc>
          <w:tcPr>
            <w:tcW w:w="3622" w:type="dxa"/>
            <w:gridSpan w:val="4"/>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生产废气处理后采样口</w:t>
            </w:r>
          </w:p>
          <w:p w:rsidR="00A21900" w:rsidRDefault="00B80985">
            <w:pPr>
              <w:widowControl/>
              <w:spacing w:line="240" w:lineRule="exact"/>
              <w:jc w:val="center"/>
              <w:rPr>
                <w:rFonts w:ascii="Times New Roman" w:hAnsi="Times New Roman"/>
                <w:szCs w:val="21"/>
              </w:rPr>
            </w:pPr>
            <w:r>
              <w:rPr>
                <w:rFonts w:ascii="Times New Roman" w:hAnsi="Times New Roman" w:hint="eastAsia"/>
                <w:szCs w:val="21"/>
              </w:rPr>
              <w:t>（</w:t>
            </w:r>
            <w:r>
              <w:rPr>
                <w:rFonts w:ascii="Times New Roman" w:hAnsi="Times New Roman" w:hint="eastAsia"/>
                <w:szCs w:val="21"/>
              </w:rPr>
              <w:t>SH</w:t>
            </w:r>
            <w:r>
              <w:rPr>
                <w:rFonts w:ascii="Times New Roman" w:hAnsi="Times New Roman"/>
                <w:szCs w:val="21"/>
              </w:rPr>
              <w:t>-008866</w:t>
            </w:r>
            <w:r>
              <w:rPr>
                <w:rFonts w:ascii="Times New Roman" w:hAnsi="Times New Roman" w:hint="eastAsia"/>
                <w:szCs w:val="21"/>
              </w:rPr>
              <w:t>）</w:t>
            </w:r>
          </w:p>
        </w:tc>
      </w:tr>
      <w:tr w:rsidR="00A21900">
        <w:trPr>
          <w:cantSplit/>
          <w:trHeight w:val="522"/>
          <w:jc w:val="center"/>
        </w:trPr>
        <w:tc>
          <w:tcPr>
            <w:tcW w:w="1637" w:type="dxa"/>
            <w:gridSpan w:val="2"/>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环境条件</w:t>
            </w:r>
          </w:p>
        </w:tc>
        <w:tc>
          <w:tcPr>
            <w:tcW w:w="8079" w:type="dxa"/>
            <w:gridSpan w:val="10"/>
            <w:vAlign w:val="center"/>
          </w:tcPr>
          <w:p w:rsidR="00A21900" w:rsidRDefault="00B80985">
            <w:pPr>
              <w:widowControl/>
              <w:spacing w:line="240" w:lineRule="exact"/>
              <w:jc w:val="left"/>
              <w:rPr>
                <w:szCs w:val="21"/>
              </w:rPr>
            </w:pPr>
            <w:r>
              <w:rPr>
                <w:rFonts w:hint="eastAsia"/>
                <w:szCs w:val="21"/>
              </w:rPr>
              <w:t>0</w:t>
            </w:r>
            <w:r>
              <w:rPr>
                <w:rFonts w:hint="eastAsia"/>
                <w:szCs w:val="21"/>
              </w:rPr>
              <w:t>4</w:t>
            </w:r>
            <w:r>
              <w:rPr>
                <w:rFonts w:hint="eastAsia"/>
                <w:szCs w:val="21"/>
              </w:rPr>
              <w:t>-</w:t>
            </w:r>
            <w:r>
              <w:rPr>
                <w:rFonts w:hint="eastAsia"/>
                <w:szCs w:val="21"/>
              </w:rPr>
              <w:t>13</w:t>
            </w:r>
            <w:r>
              <w:rPr>
                <w:rFonts w:hint="eastAsia"/>
                <w:szCs w:val="21"/>
              </w:rPr>
              <w:t>：</w:t>
            </w:r>
            <w:r>
              <w:rPr>
                <w:rFonts w:hint="eastAsia"/>
                <w:szCs w:val="21"/>
              </w:rPr>
              <w:t>多云</w:t>
            </w:r>
            <w:r>
              <w:rPr>
                <w:rFonts w:hint="eastAsia"/>
                <w:szCs w:val="21"/>
              </w:rPr>
              <w:t>、</w:t>
            </w:r>
            <w:r>
              <w:rPr>
                <w:rFonts w:hint="eastAsia"/>
                <w:szCs w:val="21"/>
              </w:rPr>
              <w:t>27.2</w:t>
            </w:r>
            <w:r>
              <w:rPr>
                <w:rFonts w:ascii="宋体" w:hint="eastAsia"/>
                <w:szCs w:val="21"/>
              </w:rPr>
              <w:t>℃</w:t>
            </w:r>
            <w:r>
              <w:rPr>
                <w:rFonts w:hint="eastAsia"/>
                <w:szCs w:val="21"/>
              </w:rPr>
              <w:t>、</w:t>
            </w:r>
            <w:r>
              <w:rPr>
                <w:rFonts w:hint="eastAsia"/>
                <w:szCs w:val="21"/>
              </w:rPr>
              <w:t>10</w:t>
            </w:r>
            <w:r>
              <w:rPr>
                <w:rFonts w:hint="eastAsia"/>
                <w:szCs w:val="21"/>
              </w:rPr>
              <w:t>0.83</w:t>
            </w:r>
            <w:r>
              <w:rPr>
                <w:rFonts w:hint="eastAsia"/>
                <w:szCs w:val="21"/>
              </w:rPr>
              <w:t>kPa</w:t>
            </w:r>
            <w:r>
              <w:rPr>
                <w:rFonts w:hint="eastAsia"/>
                <w:szCs w:val="21"/>
              </w:rPr>
              <w:t>、相对湿度</w:t>
            </w:r>
            <w:r>
              <w:rPr>
                <w:rFonts w:hint="eastAsia"/>
                <w:szCs w:val="21"/>
              </w:rPr>
              <w:t>49.6</w:t>
            </w:r>
            <w:r>
              <w:rPr>
                <w:rFonts w:hint="eastAsia"/>
                <w:szCs w:val="21"/>
              </w:rPr>
              <w:t>%</w:t>
            </w:r>
            <w:r>
              <w:rPr>
                <w:rFonts w:hint="eastAsia"/>
                <w:szCs w:val="21"/>
              </w:rPr>
              <w:t>、南风</w:t>
            </w:r>
            <w:r>
              <w:rPr>
                <w:rFonts w:hint="eastAsia"/>
                <w:szCs w:val="21"/>
              </w:rPr>
              <w:t>1.</w:t>
            </w:r>
            <w:r>
              <w:rPr>
                <w:rFonts w:hint="eastAsia"/>
                <w:szCs w:val="21"/>
              </w:rPr>
              <w:t>9</w:t>
            </w:r>
            <w:r>
              <w:rPr>
                <w:rFonts w:hint="eastAsia"/>
                <w:szCs w:val="21"/>
              </w:rPr>
              <w:t>m/s</w:t>
            </w:r>
          </w:p>
          <w:p w:rsidR="00A21900" w:rsidRDefault="00B80985">
            <w:pPr>
              <w:widowControl/>
              <w:spacing w:line="240" w:lineRule="exact"/>
              <w:jc w:val="left"/>
              <w:rPr>
                <w:rFonts w:ascii="Times New Roman" w:hAnsi="Times New Roman"/>
                <w:szCs w:val="21"/>
              </w:rPr>
            </w:pPr>
            <w:r>
              <w:rPr>
                <w:rFonts w:hint="eastAsia"/>
                <w:szCs w:val="21"/>
              </w:rPr>
              <w:t>0</w:t>
            </w:r>
            <w:r>
              <w:rPr>
                <w:rFonts w:hint="eastAsia"/>
                <w:szCs w:val="21"/>
              </w:rPr>
              <w:t>4</w:t>
            </w:r>
            <w:r>
              <w:rPr>
                <w:rFonts w:hint="eastAsia"/>
                <w:szCs w:val="21"/>
              </w:rPr>
              <w:t>-</w:t>
            </w:r>
            <w:r>
              <w:rPr>
                <w:rFonts w:hint="eastAsia"/>
                <w:szCs w:val="21"/>
              </w:rPr>
              <w:t>1</w:t>
            </w:r>
            <w:r>
              <w:rPr>
                <w:rFonts w:hint="eastAsia"/>
                <w:szCs w:val="21"/>
              </w:rPr>
              <w:t>4</w:t>
            </w:r>
            <w:r>
              <w:rPr>
                <w:rFonts w:hint="eastAsia"/>
                <w:szCs w:val="21"/>
              </w:rPr>
              <w:t>：阴、</w:t>
            </w:r>
            <w:r>
              <w:rPr>
                <w:rFonts w:hint="eastAsia"/>
                <w:szCs w:val="21"/>
              </w:rPr>
              <w:t>26.4</w:t>
            </w:r>
            <w:r>
              <w:rPr>
                <w:rFonts w:ascii="宋体" w:hint="eastAsia"/>
                <w:szCs w:val="21"/>
              </w:rPr>
              <w:t>℃</w:t>
            </w:r>
            <w:r>
              <w:rPr>
                <w:rFonts w:hint="eastAsia"/>
                <w:szCs w:val="21"/>
              </w:rPr>
              <w:t>、</w:t>
            </w:r>
            <w:r>
              <w:rPr>
                <w:rFonts w:hint="eastAsia"/>
                <w:szCs w:val="21"/>
              </w:rPr>
              <w:t>101.</w:t>
            </w:r>
            <w:r>
              <w:rPr>
                <w:rFonts w:hint="eastAsia"/>
                <w:szCs w:val="21"/>
              </w:rPr>
              <w:t>20</w:t>
            </w:r>
            <w:r>
              <w:rPr>
                <w:rFonts w:hint="eastAsia"/>
                <w:szCs w:val="21"/>
              </w:rPr>
              <w:t>kPa</w:t>
            </w:r>
            <w:r>
              <w:rPr>
                <w:rFonts w:hint="eastAsia"/>
                <w:szCs w:val="21"/>
              </w:rPr>
              <w:t>、相对湿度</w:t>
            </w:r>
            <w:r>
              <w:rPr>
                <w:rFonts w:hint="eastAsia"/>
                <w:szCs w:val="21"/>
              </w:rPr>
              <w:t>57.3</w:t>
            </w:r>
            <w:r>
              <w:rPr>
                <w:rFonts w:hint="eastAsia"/>
                <w:szCs w:val="21"/>
              </w:rPr>
              <w:t>%</w:t>
            </w:r>
            <w:r>
              <w:rPr>
                <w:rFonts w:hint="eastAsia"/>
                <w:szCs w:val="21"/>
              </w:rPr>
              <w:t>、南风</w:t>
            </w:r>
            <w:r>
              <w:rPr>
                <w:rFonts w:hint="eastAsia"/>
                <w:szCs w:val="21"/>
              </w:rPr>
              <w:t>2.2</w:t>
            </w:r>
            <w:r>
              <w:rPr>
                <w:rFonts w:hint="eastAsia"/>
                <w:szCs w:val="21"/>
              </w:rPr>
              <w:t>m/s</w:t>
            </w:r>
          </w:p>
        </w:tc>
      </w:tr>
      <w:tr w:rsidR="00A21900">
        <w:trPr>
          <w:cantSplit/>
          <w:trHeight w:val="522"/>
          <w:jc w:val="center"/>
        </w:trPr>
        <w:tc>
          <w:tcPr>
            <w:tcW w:w="9716" w:type="dxa"/>
            <w:gridSpan w:val="12"/>
            <w:vAlign w:val="center"/>
          </w:tcPr>
          <w:p w:rsidR="00A21900" w:rsidRDefault="00B80985">
            <w:pPr>
              <w:widowControl/>
              <w:spacing w:line="240" w:lineRule="exact"/>
              <w:jc w:val="center"/>
              <w:rPr>
                <w:rFonts w:ascii="Times New Roman" w:hAnsi="Times New Roman"/>
                <w:szCs w:val="21"/>
              </w:rPr>
            </w:pPr>
            <w:r>
              <w:rPr>
                <w:rFonts w:ascii="Times New Roman" w:hAnsi="Times New Roman"/>
                <w:szCs w:val="21"/>
              </w:rPr>
              <w:t>监</w:t>
            </w:r>
            <w:r>
              <w:rPr>
                <w:rFonts w:ascii="Times New Roman" w:hAnsi="Times New Roman"/>
                <w:szCs w:val="21"/>
              </w:rPr>
              <w:t xml:space="preserve">  </w:t>
            </w:r>
            <w:r>
              <w:rPr>
                <w:rFonts w:ascii="Times New Roman" w:hAnsi="Times New Roman"/>
                <w:szCs w:val="21"/>
              </w:rPr>
              <w:t>测</w:t>
            </w:r>
            <w:r>
              <w:rPr>
                <w:rFonts w:ascii="Times New Roman" w:hAnsi="Times New Roman"/>
                <w:szCs w:val="21"/>
              </w:rPr>
              <w:t xml:space="preserve">  </w:t>
            </w:r>
            <w:r>
              <w:rPr>
                <w:rFonts w:ascii="Times New Roman" w:hAnsi="Times New Roman"/>
                <w:szCs w:val="21"/>
              </w:rPr>
              <w:t>项</w:t>
            </w:r>
            <w:r>
              <w:rPr>
                <w:rFonts w:ascii="Times New Roman" w:hAnsi="Times New Roman"/>
                <w:szCs w:val="21"/>
              </w:rPr>
              <w:t xml:space="preserve">  </w:t>
            </w:r>
            <w:r>
              <w:rPr>
                <w:rFonts w:ascii="Times New Roman" w:hAnsi="Times New Roman"/>
                <w:szCs w:val="21"/>
              </w:rPr>
              <w:t>目</w:t>
            </w:r>
            <w:r>
              <w:rPr>
                <w:rFonts w:ascii="Times New Roman" w:hAnsi="Times New Roman"/>
                <w:szCs w:val="21"/>
              </w:rPr>
              <w:t xml:space="preserve">  </w:t>
            </w:r>
            <w:r>
              <w:rPr>
                <w:rFonts w:ascii="Times New Roman" w:hAnsi="Times New Roman"/>
                <w:szCs w:val="21"/>
              </w:rPr>
              <w:t>及</w:t>
            </w:r>
            <w:r>
              <w:rPr>
                <w:rFonts w:ascii="Times New Roman" w:hAnsi="Times New Roman"/>
                <w:szCs w:val="21"/>
              </w:rPr>
              <w:t xml:space="preserve">  </w:t>
            </w:r>
            <w:r>
              <w:rPr>
                <w:rFonts w:ascii="Times New Roman" w:hAnsi="Times New Roman"/>
                <w:szCs w:val="21"/>
              </w:rPr>
              <w:t>结</w:t>
            </w:r>
            <w:r>
              <w:rPr>
                <w:rFonts w:ascii="Times New Roman" w:hAnsi="Times New Roman"/>
                <w:szCs w:val="21"/>
              </w:rPr>
              <w:t xml:space="preserve">  </w:t>
            </w:r>
            <w:r>
              <w:rPr>
                <w:rFonts w:ascii="Times New Roman" w:hAnsi="Times New Roman"/>
                <w:szCs w:val="21"/>
              </w:rPr>
              <w:t>果</w:t>
            </w:r>
          </w:p>
        </w:tc>
      </w:tr>
      <w:tr w:rsidR="00A21900">
        <w:trPr>
          <w:cantSplit/>
          <w:trHeight w:val="522"/>
          <w:jc w:val="center"/>
        </w:trPr>
        <w:tc>
          <w:tcPr>
            <w:tcW w:w="1200" w:type="dxa"/>
            <w:vMerge w:val="restart"/>
            <w:vAlign w:val="center"/>
          </w:tcPr>
          <w:p w:rsidR="00A21900" w:rsidRDefault="00B80985">
            <w:pPr>
              <w:snapToGrid w:val="0"/>
              <w:spacing w:line="240" w:lineRule="atLeast"/>
              <w:ind w:right="-65"/>
              <w:jc w:val="center"/>
              <w:rPr>
                <w:rFonts w:ascii="Times New Roman" w:hAnsi="Times New Roman"/>
                <w:szCs w:val="21"/>
              </w:rPr>
            </w:pPr>
            <w:r>
              <w:rPr>
                <w:rFonts w:ascii="Times New Roman" w:hAnsi="Times New Roman"/>
                <w:szCs w:val="21"/>
              </w:rPr>
              <w:t>采样时间</w:t>
            </w:r>
          </w:p>
        </w:tc>
        <w:tc>
          <w:tcPr>
            <w:tcW w:w="2764" w:type="dxa"/>
            <w:gridSpan w:val="3"/>
            <w:vMerge w:val="restart"/>
            <w:vAlign w:val="center"/>
          </w:tcPr>
          <w:p w:rsidR="00A21900" w:rsidRDefault="00B80985">
            <w:pPr>
              <w:snapToGrid w:val="0"/>
              <w:spacing w:line="240" w:lineRule="atLeast"/>
              <w:ind w:right="-65"/>
              <w:jc w:val="center"/>
              <w:rPr>
                <w:rFonts w:ascii="Times New Roman" w:hAnsi="Times New Roman"/>
                <w:szCs w:val="21"/>
              </w:rPr>
            </w:pPr>
            <w:r>
              <w:rPr>
                <w:rFonts w:ascii="Times New Roman" w:hAnsi="Times New Roman"/>
                <w:szCs w:val="21"/>
              </w:rPr>
              <w:t>监测项目</w:t>
            </w:r>
          </w:p>
        </w:tc>
        <w:tc>
          <w:tcPr>
            <w:tcW w:w="3969" w:type="dxa"/>
            <w:gridSpan w:val="6"/>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监测结果</w:t>
            </w:r>
          </w:p>
        </w:tc>
        <w:tc>
          <w:tcPr>
            <w:tcW w:w="891" w:type="dxa"/>
            <w:vMerge w:val="restart"/>
            <w:vAlign w:val="center"/>
          </w:tcPr>
          <w:p w:rsidR="00A21900" w:rsidRDefault="00B80985">
            <w:pPr>
              <w:spacing w:line="240" w:lineRule="exact"/>
              <w:jc w:val="center"/>
              <w:rPr>
                <w:rFonts w:ascii="Times New Roman" w:hAnsi="Times New Roman"/>
                <w:szCs w:val="21"/>
              </w:rPr>
            </w:pPr>
            <w:r>
              <w:rPr>
                <w:rFonts w:ascii="Times New Roman" w:hAnsi="Times New Roman"/>
                <w:szCs w:val="21"/>
              </w:rPr>
              <w:t>标准值</w:t>
            </w:r>
          </w:p>
        </w:tc>
        <w:tc>
          <w:tcPr>
            <w:tcW w:w="892" w:type="dxa"/>
            <w:vMerge w:val="restart"/>
            <w:vAlign w:val="center"/>
          </w:tcPr>
          <w:p w:rsidR="00A21900" w:rsidRDefault="00B80985">
            <w:pPr>
              <w:spacing w:line="240" w:lineRule="exact"/>
              <w:jc w:val="center"/>
              <w:rPr>
                <w:rFonts w:ascii="Times New Roman" w:hAnsi="Times New Roman"/>
                <w:szCs w:val="21"/>
              </w:rPr>
            </w:pPr>
            <w:r>
              <w:rPr>
                <w:rFonts w:ascii="Times New Roman" w:hAnsi="Times New Roman" w:hint="eastAsia"/>
                <w:szCs w:val="21"/>
              </w:rPr>
              <w:t>评价</w:t>
            </w:r>
          </w:p>
        </w:tc>
      </w:tr>
      <w:tr w:rsidR="00A21900">
        <w:trPr>
          <w:cantSplit/>
          <w:trHeight w:val="522"/>
          <w:jc w:val="center"/>
        </w:trPr>
        <w:tc>
          <w:tcPr>
            <w:tcW w:w="1200" w:type="dxa"/>
            <w:vMerge/>
            <w:vAlign w:val="center"/>
          </w:tcPr>
          <w:p w:rsidR="00A21900" w:rsidRDefault="00A21900">
            <w:pPr>
              <w:spacing w:line="240" w:lineRule="exact"/>
              <w:jc w:val="center"/>
              <w:rPr>
                <w:rFonts w:ascii="Times New Roman" w:hAnsi="Times New Roman"/>
                <w:szCs w:val="21"/>
              </w:rPr>
            </w:pPr>
          </w:p>
        </w:tc>
        <w:tc>
          <w:tcPr>
            <w:tcW w:w="2764" w:type="dxa"/>
            <w:gridSpan w:val="3"/>
            <w:vMerge/>
            <w:vAlign w:val="center"/>
          </w:tcPr>
          <w:p w:rsidR="00A21900" w:rsidRDefault="00A21900">
            <w:pPr>
              <w:spacing w:line="240" w:lineRule="exact"/>
              <w:jc w:val="center"/>
              <w:rPr>
                <w:rFonts w:ascii="Times New Roman" w:hAnsi="Times New Roman"/>
                <w:szCs w:val="21"/>
              </w:rPr>
            </w:pPr>
          </w:p>
        </w:tc>
        <w:tc>
          <w:tcPr>
            <w:tcW w:w="992" w:type="dxa"/>
            <w:gridSpan w:val="2"/>
            <w:vAlign w:val="center"/>
          </w:tcPr>
          <w:p w:rsidR="00A21900" w:rsidRDefault="00B80985">
            <w:pPr>
              <w:spacing w:line="240" w:lineRule="exact"/>
              <w:jc w:val="center"/>
              <w:rPr>
                <w:rFonts w:ascii="Times New Roman" w:hAnsi="Times New Roman"/>
                <w:szCs w:val="21"/>
              </w:rPr>
            </w:pPr>
            <w:r>
              <w:rPr>
                <w:rFonts w:ascii="Times New Roman" w:hAnsi="Times New Roman" w:hint="eastAsia"/>
                <w:szCs w:val="21"/>
              </w:rPr>
              <w:t>1</w:t>
            </w:r>
          </w:p>
        </w:tc>
        <w:tc>
          <w:tcPr>
            <w:tcW w:w="992" w:type="dxa"/>
            <w:vAlign w:val="center"/>
          </w:tcPr>
          <w:p w:rsidR="00A21900" w:rsidRDefault="00B80985">
            <w:pPr>
              <w:spacing w:line="240" w:lineRule="exact"/>
              <w:jc w:val="center"/>
              <w:rPr>
                <w:rFonts w:ascii="Times New Roman" w:hAnsi="Times New Roman"/>
                <w:szCs w:val="21"/>
              </w:rPr>
            </w:pPr>
            <w:r>
              <w:rPr>
                <w:rFonts w:ascii="Times New Roman" w:hAnsi="Times New Roman" w:hint="eastAsia"/>
                <w:szCs w:val="21"/>
              </w:rPr>
              <w:t>2</w:t>
            </w:r>
          </w:p>
        </w:tc>
        <w:tc>
          <w:tcPr>
            <w:tcW w:w="992" w:type="dxa"/>
            <w:gridSpan w:val="2"/>
            <w:vAlign w:val="center"/>
          </w:tcPr>
          <w:p w:rsidR="00A21900" w:rsidRDefault="00B80985">
            <w:pPr>
              <w:spacing w:line="240" w:lineRule="exact"/>
              <w:jc w:val="center"/>
              <w:rPr>
                <w:rFonts w:ascii="Times New Roman" w:hAnsi="Times New Roman"/>
                <w:szCs w:val="21"/>
              </w:rPr>
            </w:pPr>
            <w:r>
              <w:rPr>
                <w:rFonts w:ascii="Times New Roman" w:hAnsi="Times New Roman" w:hint="eastAsia"/>
                <w:szCs w:val="21"/>
              </w:rPr>
              <w:t>3</w:t>
            </w:r>
          </w:p>
        </w:tc>
        <w:tc>
          <w:tcPr>
            <w:tcW w:w="993" w:type="dxa"/>
            <w:vAlign w:val="center"/>
          </w:tcPr>
          <w:p w:rsidR="00A21900" w:rsidRDefault="00B80985">
            <w:pPr>
              <w:spacing w:line="240" w:lineRule="exact"/>
              <w:jc w:val="center"/>
              <w:rPr>
                <w:rFonts w:ascii="Times New Roman" w:hAnsi="Times New Roman"/>
                <w:szCs w:val="21"/>
              </w:rPr>
            </w:pPr>
            <w:r>
              <w:rPr>
                <w:rFonts w:ascii="Times New Roman" w:hAnsi="Times New Roman"/>
                <w:szCs w:val="21"/>
              </w:rPr>
              <w:t>平均值</w:t>
            </w:r>
          </w:p>
        </w:tc>
        <w:tc>
          <w:tcPr>
            <w:tcW w:w="891" w:type="dxa"/>
            <w:vMerge/>
            <w:vAlign w:val="center"/>
          </w:tcPr>
          <w:p w:rsidR="00A21900" w:rsidRDefault="00A21900">
            <w:pPr>
              <w:spacing w:line="240" w:lineRule="exact"/>
              <w:jc w:val="center"/>
              <w:rPr>
                <w:rFonts w:ascii="Times New Roman" w:hAnsi="Times New Roman"/>
                <w:szCs w:val="21"/>
              </w:rPr>
            </w:pPr>
          </w:p>
        </w:tc>
        <w:tc>
          <w:tcPr>
            <w:tcW w:w="892" w:type="dxa"/>
            <w:vMerge/>
            <w:vAlign w:val="center"/>
          </w:tcPr>
          <w:p w:rsidR="00A21900" w:rsidRDefault="00A21900">
            <w:pPr>
              <w:spacing w:line="240" w:lineRule="exact"/>
              <w:jc w:val="center"/>
              <w:rPr>
                <w:rFonts w:ascii="Times New Roman" w:hAnsi="Times New Roman"/>
                <w:szCs w:val="21"/>
              </w:rPr>
            </w:pPr>
          </w:p>
        </w:tc>
      </w:tr>
      <w:tr w:rsidR="00A21900">
        <w:trPr>
          <w:cantSplit/>
          <w:trHeight w:val="522"/>
          <w:jc w:val="center"/>
        </w:trPr>
        <w:tc>
          <w:tcPr>
            <w:tcW w:w="1200" w:type="dxa"/>
            <w:vMerge w:val="restart"/>
            <w:vAlign w:val="center"/>
          </w:tcPr>
          <w:p w:rsidR="00A21900" w:rsidRDefault="00B80985">
            <w:pPr>
              <w:snapToGrid w:val="0"/>
              <w:spacing w:line="240" w:lineRule="atLeast"/>
              <w:ind w:right="-65"/>
              <w:jc w:val="center"/>
              <w:rPr>
                <w:rFonts w:ascii="Times New Roman" w:hAnsi="Times New Roman"/>
                <w:szCs w:val="21"/>
              </w:rPr>
            </w:pPr>
            <w:r>
              <w:rPr>
                <w:rFonts w:ascii="Times New Roman" w:hAnsi="Times New Roman"/>
                <w:szCs w:val="21"/>
              </w:rPr>
              <w:t>04-13</w:t>
            </w: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测点规格</w:t>
            </w:r>
            <w:r>
              <w:rPr>
                <w:rFonts w:ascii="Times New Roman" w:hAnsi="Times New Roman"/>
                <w:color w:val="000000"/>
                <w:szCs w:val="21"/>
              </w:rPr>
              <w:t>(cm)</w:t>
            </w:r>
          </w:p>
        </w:tc>
        <w:tc>
          <w:tcPr>
            <w:tcW w:w="3969" w:type="dxa"/>
            <w:gridSpan w:val="6"/>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60×40</w:t>
            </w:r>
          </w:p>
        </w:tc>
        <w:tc>
          <w:tcPr>
            <w:tcW w:w="891"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snapToGrid w:val="0"/>
              <w:spacing w:line="240" w:lineRule="atLeast"/>
              <w:ind w:right="-65"/>
              <w:jc w:val="center"/>
              <w:rPr>
                <w:rFonts w:ascii="Times New Roman" w:hAnsi="Times New Roman"/>
                <w:szCs w:val="21"/>
              </w:rPr>
            </w:pP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标</w:t>
            </w:r>
            <w:proofErr w:type="gramStart"/>
            <w:r>
              <w:rPr>
                <w:rFonts w:ascii="Times New Roman" w:hAnsi="Times New Roman"/>
                <w:color w:val="000000"/>
                <w:szCs w:val="21"/>
              </w:rPr>
              <w:t>况</w:t>
            </w:r>
            <w:proofErr w:type="gramEnd"/>
            <w:r>
              <w:rPr>
                <w:rFonts w:ascii="Times New Roman" w:hAnsi="Times New Roman"/>
                <w:color w:val="000000"/>
                <w:szCs w:val="21"/>
              </w:rPr>
              <w:t>干烟气量</w:t>
            </w:r>
            <w:r>
              <w:rPr>
                <w:rFonts w:ascii="Times New Roman" w:hAnsi="Times New Roman"/>
                <w:color w:val="000000"/>
                <w:szCs w:val="21"/>
              </w:rPr>
              <w:t>(m</w:t>
            </w:r>
            <w:r>
              <w:rPr>
                <w:rFonts w:ascii="Times New Roman" w:hAnsi="Times New Roman"/>
                <w:color w:val="000000"/>
                <w:szCs w:val="21"/>
                <w:vertAlign w:val="superscript"/>
              </w:rPr>
              <w:t>3</w:t>
            </w:r>
            <w:r>
              <w:rPr>
                <w:rFonts w:ascii="Times New Roman" w:hAnsi="Times New Roman"/>
                <w:color w:val="000000"/>
                <w:szCs w:val="21"/>
              </w:rPr>
              <w:t>/h)</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200</w:t>
            </w:r>
            <w:r>
              <w:rPr>
                <w:rFonts w:ascii="Times New Roman" w:hAnsi="Times New Roman"/>
                <w:color w:val="000000"/>
                <w:szCs w:val="21"/>
              </w:rPr>
              <w:t>85</w:t>
            </w:r>
          </w:p>
        </w:tc>
        <w:tc>
          <w:tcPr>
            <w:tcW w:w="9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20121</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20106</w:t>
            </w:r>
          </w:p>
        </w:tc>
        <w:tc>
          <w:tcPr>
            <w:tcW w:w="993"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20104</w:t>
            </w:r>
          </w:p>
        </w:tc>
        <w:tc>
          <w:tcPr>
            <w:tcW w:w="891"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snapToGrid w:val="0"/>
              <w:spacing w:line="240" w:lineRule="atLeast"/>
              <w:ind w:right="-65"/>
              <w:jc w:val="center"/>
              <w:rPr>
                <w:rFonts w:ascii="Times New Roman" w:hAnsi="Times New Roman"/>
                <w:szCs w:val="21"/>
              </w:rPr>
            </w:pP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流速</w:t>
            </w:r>
            <w:r>
              <w:rPr>
                <w:rFonts w:ascii="Times New Roman" w:hAnsi="Times New Roman"/>
                <w:color w:val="000000"/>
                <w:szCs w:val="21"/>
              </w:rPr>
              <w:t>(m/s)</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28.2</w:t>
            </w:r>
          </w:p>
        </w:tc>
        <w:tc>
          <w:tcPr>
            <w:tcW w:w="9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w:t>
            </w:r>
            <w:r>
              <w:rPr>
                <w:rFonts w:ascii="Times New Roman" w:hAnsi="Times New Roman"/>
                <w:color w:val="000000"/>
                <w:szCs w:val="21"/>
              </w:rPr>
              <w:t>.3</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w:t>
            </w:r>
            <w:r>
              <w:rPr>
                <w:rFonts w:ascii="Times New Roman" w:hAnsi="Times New Roman"/>
                <w:color w:val="000000"/>
                <w:szCs w:val="21"/>
              </w:rPr>
              <w:t>3</w:t>
            </w:r>
          </w:p>
        </w:tc>
        <w:tc>
          <w:tcPr>
            <w:tcW w:w="993"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28.3</w:t>
            </w:r>
          </w:p>
        </w:tc>
        <w:tc>
          <w:tcPr>
            <w:tcW w:w="891"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widowControl/>
              <w:spacing w:line="240" w:lineRule="exact"/>
              <w:jc w:val="center"/>
              <w:rPr>
                <w:rFonts w:ascii="Times New Roman" w:hAnsi="Times New Roman"/>
                <w:szCs w:val="21"/>
              </w:rPr>
            </w:pPr>
          </w:p>
        </w:tc>
        <w:tc>
          <w:tcPr>
            <w:tcW w:w="922" w:type="dxa"/>
            <w:gridSpan w:val="2"/>
            <w:vMerge w:val="restart"/>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颗粒物</w:t>
            </w:r>
          </w:p>
        </w:tc>
        <w:tc>
          <w:tcPr>
            <w:tcW w:w="184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hint="eastAsia"/>
                <w:color w:val="000000"/>
                <w:szCs w:val="21"/>
              </w:rPr>
              <w:t>排放</w:t>
            </w:r>
            <w:r>
              <w:rPr>
                <w:rFonts w:ascii="Times New Roman" w:hAnsi="Times New Roman"/>
                <w:color w:val="000000"/>
                <w:szCs w:val="21"/>
              </w:rPr>
              <w:t>浓度</w:t>
            </w:r>
            <w:r>
              <w:rPr>
                <w:rFonts w:ascii="Times New Roman" w:hAnsi="Times New Roman"/>
                <w:color w:val="000000"/>
                <w:szCs w:val="21"/>
              </w:rPr>
              <w:t>(mg/m</w:t>
            </w:r>
            <w:r>
              <w:rPr>
                <w:rFonts w:ascii="Times New Roman" w:hAnsi="Times New Roman"/>
                <w:color w:val="000000"/>
                <w:szCs w:val="21"/>
                <w:vertAlign w:val="superscript"/>
              </w:rPr>
              <w:t>3</w:t>
            </w:r>
            <w:r>
              <w:rPr>
                <w:rFonts w:ascii="Times New Roman" w:hAnsi="Times New Roman"/>
                <w:color w:val="000000"/>
                <w:szCs w:val="21"/>
              </w:rPr>
              <w:t>)</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3"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120</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达标</w:t>
            </w:r>
          </w:p>
        </w:tc>
      </w:tr>
      <w:tr w:rsidR="00A21900">
        <w:trPr>
          <w:cantSplit/>
          <w:trHeight w:val="522"/>
          <w:jc w:val="center"/>
        </w:trPr>
        <w:tc>
          <w:tcPr>
            <w:tcW w:w="1200" w:type="dxa"/>
            <w:vMerge/>
            <w:vAlign w:val="center"/>
          </w:tcPr>
          <w:p w:rsidR="00A21900" w:rsidRDefault="00A21900">
            <w:pPr>
              <w:widowControl/>
              <w:spacing w:line="240" w:lineRule="exact"/>
              <w:jc w:val="center"/>
              <w:rPr>
                <w:rFonts w:ascii="Times New Roman" w:hAnsi="Times New Roman"/>
                <w:szCs w:val="21"/>
              </w:rPr>
            </w:pPr>
          </w:p>
        </w:tc>
        <w:tc>
          <w:tcPr>
            <w:tcW w:w="922" w:type="dxa"/>
            <w:gridSpan w:val="2"/>
            <w:vMerge/>
            <w:vAlign w:val="center"/>
          </w:tcPr>
          <w:p w:rsidR="00A21900" w:rsidRDefault="00A21900">
            <w:pPr>
              <w:spacing w:line="240" w:lineRule="exact"/>
              <w:jc w:val="center"/>
              <w:rPr>
                <w:rFonts w:ascii="Times New Roman" w:hAnsi="Times New Roman"/>
                <w:color w:val="000000"/>
                <w:szCs w:val="21"/>
              </w:rPr>
            </w:pPr>
          </w:p>
        </w:tc>
        <w:tc>
          <w:tcPr>
            <w:tcW w:w="184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hint="eastAsia"/>
                <w:color w:val="000000"/>
                <w:szCs w:val="21"/>
              </w:rPr>
              <w:t>排放</w:t>
            </w:r>
            <w:r>
              <w:rPr>
                <w:rFonts w:ascii="Times New Roman" w:hAnsi="Times New Roman"/>
                <w:color w:val="000000"/>
                <w:szCs w:val="21"/>
              </w:rPr>
              <w:t>速率</w:t>
            </w:r>
            <w:r>
              <w:rPr>
                <w:rFonts w:ascii="Times New Roman" w:hAnsi="Times New Roman"/>
                <w:color w:val="000000"/>
                <w:szCs w:val="21"/>
              </w:rPr>
              <w:t>(kg/h)</w:t>
            </w:r>
          </w:p>
        </w:tc>
        <w:tc>
          <w:tcPr>
            <w:tcW w:w="992" w:type="dxa"/>
            <w:gridSpan w:val="2"/>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992" w:type="dxa"/>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992" w:type="dxa"/>
            <w:gridSpan w:val="2"/>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993" w:type="dxa"/>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2.9</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达标</w:t>
            </w:r>
          </w:p>
        </w:tc>
      </w:tr>
      <w:tr w:rsidR="00A21900">
        <w:trPr>
          <w:cantSplit/>
          <w:trHeight w:val="522"/>
          <w:jc w:val="center"/>
        </w:trPr>
        <w:tc>
          <w:tcPr>
            <w:tcW w:w="1200" w:type="dxa"/>
            <w:vMerge w:val="restart"/>
            <w:vAlign w:val="center"/>
          </w:tcPr>
          <w:p w:rsidR="00A21900" w:rsidRDefault="00B80985">
            <w:pPr>
              <w:snapToGrid w:val="0"/>
              <w:spacing w:line="240" w:lineRule="atLeast"/>
              <w:ind w:right="-65"/>
              <w:jc w:val="center"/>
              <w:rPr>
                <w:rFonts w:ascii="Times New Roman" w:hAnsi="Times New Roman"/>
                <w:szCs w:val="21"/>
              </w:rPr>
            </w:pPr>
            <w:r>
              <w:rPr>
                <w:rFonts w:ascii="Times New Roman" w:hAnsi="Times New Roman"/>
                <w:szCs w:val="21"/>
              </w:rPr>
              <w:t>04-14</w:t>
            </w: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测点规格</w:t>
            </w:r>
            <w:r>
              <w:rPr>
                <w:rFonts w:ascii="Times New Roman" w:hAnsi="Times New Roman"/>
                <w:color w:val="000000"/>
                <w:szCs w:val="21"/>
              </w:rPr>
              <w:t>(cm)</w:t>
            </w:r>
          </w:p>
        </w:tc>
        <w:tc>
          <w:tcPr>
            <w:tcW w:w="3969" w:type="dxa"/>
            <w:gridSpan w:val="6"/>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60×40</w:t>
            </w:r>
          </w:p>
        </w:tc>
        <w:tc>
          <w:tcPr>
            <w:tcW w:w="891"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widowControl/>
              <w:spacing w:line="240" w:lineRule="exact"/>
              <w:jc w:val="center"/>
              <w:rPr>
                <w:rFonts w:ascii="Times New Roman" w:hAnsi="Times New Roman"/>
                <w:szCs w:val="21"/>
              </w:rPr>
            </w:pP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标</w:t>
            </w:r>
            <w:proofErr w:type="gramStart"/>
            <w:r>
              <w:rPr>
                <w:rFonts w:ascii="Times New Roman" w:hAnsi="Times New Roman"/>
                <w:color w:val="000000"/>
                <w:szCs w:val="21"/>
              </w:rPr>
              <w:t>况</w:t>
            </w:r>
            <w:proofErr w:type="gramEnd"/>
            <w:r>
              <w:rPr>
                <w:rFonts w:ascii="Times New Roman" w:hAnsi="Times New Roman"/>
                <w:color w:val="000000"/>
                <w:szCs w:val="21"/>
              </w:rPr>
              <w:t>干烟气量</w:t>
            </w:r>
            <w:r>
              <w:rPr>
                <w:rFonts w:ascii="Times New Roman" w:hAnsi="Times New Roman"/>
                <w:color w:val="000000"/>
                <w:szCs w:val="21"/>
              </w:rPr>
              <w:t>(m</w:t>
            </w:r>
            <w:r>
              <w:rPr>
                <w:rFonts w:ascii="Times New Roman" w:hAnsi="Times New Roman"/>
                <w:color w:val="000000"/>
                <w:szCs w:val="21"/>
                <w:vertAlign w:val="superscript"/>
              </w:rPr>
              <w:t>3</w:t>
            </w:r>
            <w:r>
              <w:rPr>
                <w:rFonts w:ascii="Times New Roman" w:hAnsi="Times New Roman"/>
                <w:color w:val="000000"/>
                <w:szCs w:val="21"/>
              </w:rPr>
              <w:t>/h)</w:t>
            </w:r>
          </w:p>
        </w:tc>
        <w:tc>
          <w:tcPr>
            <w:tcW w:w="992" w:type="dxa"/>
            <w:gridSpan w:val="2"/>
            <w:vAlign w:val="center"/>
          </w:tcPr>
          <w:p w:rsidR="00A21900" w:rsidRDefault="00B80985">
            <w:pPr>
              <w:widowControl/>
              <w:jc w:val="center"/>
              <w:textAlignment w:val="center"/>
              <w:rPr>
                <w:rFonts w:ascii="Times New Roman" w:hAnsi="Times New Roman"/>
                <w:szCs w:val="21"/>
              </w:rPr>
            </w:pPr>
            <w:r>
              <w:rPr>
                <w:rFonts w:ascii="Times New Roman" w:hAnsi="Times New Roman" w:hint="eastAsia"/>
                <w:szCs w:val="21"/>
              </w:rPr>
              <w:t>20163</w:t>
            </w:r>
          </w:p>
        </w:tc>
        <w:tc>
          <w:tcPr>
            <w:tcW w:w="992" w:type="dxa"/>
            <w:vAlign w:val="center"/>
          </w:tcPr>
          <w:p w:rsidR="00A21900" w:rsidRDefault="00B80985">
            <w:pPr>
              <w:widowControl/>
              <w:jc w:val="center"/>
              <w:textAlignment w:val="center"/>
              <w:rPr>
                <w:rFonts w:ascii="Times New Roman" w:hAnsi="Times New Roman"/>
                <w:szCs w:val="21"/>
              </w:rPr>
            </w:pPr>
            <w:r>
              <w:rPr>
                <w:rFonts w:ascii="Times New Roman" w:hAnsi="Times New Roman" w:hint="eastAsia"/>
                <w:szCs w:val="21"/>
              </w:rPr>
              <w:t>20065</w:t>
            </w:r>
          </w:p>
        </w:tc>
        <w:tc>
          <w:tcPr>
            <w:tcW w:w="992" w:type="dxa"/>
            <w:gridSpan w:val="2"/>
            <w:vAlign w:val="center"/>
          </w:tcPr>
          <w:p w:rsidR="00A21900" w:rsidRDefault="00B80985">
            <w:pPr>
              <w:widowControl/>
              <w:jc w:val="center"/>
              <w:textAlignment w:val="center"/>
              <w:rPr>
                <w:rFonts w:ascii="Times New Roman" w:hAnsi="Times New Roman"/>
                <w:szCs w:val="21"/>
              </w:rPr>
            </w:pPr>
            <w:r>
              <w:rPr>
                <w:rFonts w:ascii="Times New Roman" w:hAnsi="Times New Roman" w:hint="eastAsia"/>
                <w:szCs w:val="21"/>
              </w:rPr>
              <w:t>20105</w:t>
            </w:r>
          </w:p>
        </w:tc>
        <w:tc>
          <w:tcPr>
            <w:tcW w:w="993" w:type="dxa"/>
            <w:vAlign w:val="center"/>
          </w:tcPr>
          <w:p w:rsidR="00A21900" w:rsidRDefault="00B80985">
            <w:pPr>
              <w:widowControl/>
              <w:jc w:val="center"/>
              <w:textAlignment w:val="center"/>
              <w:rPr>
                <w:rFonts w:ascii="Times New Roman" w:hAnsi="Times New Roman"/>
                <w:szCs w:val="21"/>
              </w:rPr>
            </w:pPr>
            <w:r>
              <w:rPr>
                <w:rFonts w:ascii="Times New Roman" w:hAnsi="Times New Roman" w:hint="eastAsia"/>
                <w:szCs w:val="21"/>
              </w:rPr>
              <w:t>20111</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widowControl/>
              <w:spacing w:line="240" w:lineRule="exact"/>
              <w:jc w:val="center"/>
              <w:rPr>
                <w:rFonts w:ascii="Times New Roman" w:hAnsi="Times New Roman"/>
                <w:szCs w:val="21"/>
              </w:rPr>
            </w:pPr>
          </w:p>
        </w:tc>
        <w:tc>
          <w:tcPr>
            <w:tcW w:w="2764" w:type="dxa"/>
            <w:gridSpan w:val="3"/>
            <w:vAlign w:val="center"/>
          </w:tcPr>
          <w:p w:rsidR="00A21900" w:rsidRDefault="00B80985">
            <w:pPr>
              <w:spacing w:line="240" w:lineRule="exact"/>
              <w:jc w:val="center"/>
              <w:rPr>
                <w:rFonts w:ascii="Times New Roman" w:hAnsi="Times New Roman"/>
                <w:color w:val="000000"/>
                <w:szCs w:val="21"/>
              </w:rPr>
            </w:pPr>
            <w:r>
              <w:rPr>
                <w:rFonts w:ascii="Times New Roman" w:hAnsi="Times New Roman"/>
                <w:color w:val="000000"/>
                <w:szCs w:val="21"/>
              </w:rPr>
              <w:t>流速</w:t>
            </w:r>
            <w:r>
              <w:rPr>
                <w:rFonts w:ascii="Times New Roman" w:hAnsi="Times New Roman"/>
                <w:color w:val="000000"/>
                <w:szCs w:val="21"/>
              </w:rPr>
              <w:t>(m/s)</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28.3</w:t>
            </w:r>
          </w:p>
        </w:tc>
        <w:tc>
          <w:tcPr>
            <w:tcW w:w="9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28.2</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28.3</w:t>
            </w:r>
          </w:p>
        </w:tc>
        <w:tc>
          <w:tcPr>
            <w:tcW w:w="993"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hint="eastAsia"/>
                <w:color w:val="000000"/>
                <w:szCs w:val="21"/>
              </w:rPr>
              <w:t>28.3</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w:t>
            </w:r>
          </w:p>
        </w:tc>
      </w:tr>
      <w:tr w:rsidR="00A21900">
        <w:trPr>
          <w:cantSplit/>
          <w:trHeight w:val="522"/>
          <w:jc w:val="center"/>
        </w:trPr>
        <w:tc>
          <w:tcPr>
            <w:tcW w:w="1200" w:type="dxa"/>
            <w:vMerge/>
            <w:vAlign w:val="center"/>
          </w:tcPr>
          <w:p w:rsidR="00A21900" w:rsidRDefault="00A21900">
            <w:pPr>
              <w:spacing w:line="240" w:lineRule="exact"/>
              <w:jc w:val="center"/>
              <w:rPr>
                <w:rFonts w:ascii="Times New Roman" w:hAnsi="Times New Roman"/>
                <w:szCs w:val="21"/>
              </w:rPr>
            </w:pPr>
          </w:p>
        </w:tc>
        <w:tc>
          <w:tcPr>
            <w:tcW w:w="922" w:type="dxa"/>
            <w:gridSpan w:val="2"/>
            <w:vMerge w:val="restart"/>
            <w:vAlign w:val="center"/>
          </w:tcPr>
          <w:p w:rsidR="00A21900" w:rsidRDefault="00B80985">
            <w:pPr>
              <w:spacing w:line="240" w:lineRule="exact"/>
              <w:jc w:val="center"/>
              <w:rPr>
                <w:rFonts w:ascii="Times New Roman" w:hAnsi="Times New Roman"/>
                <w:szCs w:val="21"/>
              </w:rPr>
            </w:pPr>
            <w:r>
              <w:rPr>
                <w:rFonts w:ascii="Times New Roman" w:hAnsi="Times New Roman"/>
                <w:color w:val="000000"/>
                <w:szCs w:val="21"/>
              </w:rPr>
              <w:t>颗粒物</w:t>
            </w:r>
          </w:p>
        </w:tc>
        <w:tc>
          <w:tcPr>
            <w:tcW w:w="1842" w:type="dxa"/>
            <w:vAlign w:val="center"/>
          </w:tcPr>
          <w:p w:rsidR="00A21900" w:rsidRDefault="00B80985">
            <w:pPr>
              <w:spacing w:line="240" w:lineRule="exact"/>
              <w:jc w:val="center"/>
              <w:rPr>
                <w:rFonts w:ascii="Times New Roman" w:hAnsi="Times New Roman"/>
                <w:szCs w:val="21"/>
              </w:rPr>
            </w:pPr>
            <w:r>
              <w:rPr>
                <w:rFonts w:ascii="Times New Roman" w:hAnsi="Times New Roman"/>
                <w:color w:val="000000"/>
                <w:szCs w:val="21"/>
              </w:rPr>
              <w:t>排放浓度</w:t>
            </w:r>
            <w:r>
              <w:rPr>
                <w:rFonts w:ascii="Times New Roman" w:hAnsi="Times New Roman"/>
                <w:color w:val="000000"/>
                <w:szCs w:val="21"/>
              </w:rPr>
              <w:t>(mg/m</w:t>
            </w:r>
            <w:r>
              <w:rPr>
                <w:rFonts w:ascii="Times New Roman" w:hAnsi="Times New Roman"/>
                <w:color w:val="000000"/>
                <w:szCs w:val="21"/>
                <w:vertAlign w:val="superscript"/>
              </w:rPr>
              <w:t>3</w:t>
            </w:r>
            <w:r>
              <w:rPr>
                <w:rFonts w:ascii="Times New Roman" w:hAnsi="Times New Roman"/>
                <w:color w:val="000000"/>
                <w:szCs w:val="21"/>
              </w:rPr>
              <w:t>)</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2" w:type="dxa"/>
            <w:gridSpan w:val="2"/>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993"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&lt;20</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120</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达标</w:t>
            </w:r>
          </w:p>
        </w:tc>
      </w:tr>
      <w:tr w:rsidR="00A21900">
        <w:trPr>
          <w:cantSplit/>
          <w:trHeight w:val="522"/>
          <w:jc w:val="center"/>
        </w:trPr>
        <w:tc>
          <w:tcPr>
            <w:tcW w:w="1200" w:type="dxa"/>
            <w:vMerge/>
            <w:vAlign w:val="center"/>
          </w:tcPr>
          <w:p w:rsidR="00A21900" w:rsidRDefault="00A21900">
            <w:pPr>
              <w:spacing w:line="240" w:lineRule="exact"/>
              <w:jc w:val="center"/>
              <w:rPr>
                <w:rFonts w:ascii="Times New Roman" w:hAnsi="Times New Roman"/>
                <w:szCs w:val="21"/>
              </w:rPr>
            </w:pPr>
          </w:p>
        </w:tc>
        <w:tc>
          <w:tcPr>
            <w:tcW w:w="922" w:type="dxa"/>
            <w:gridSpan w:val="2"/>
            <w:vMerge/>
            <w:vAlign w:val="center"/>
          </w:tcPr>
          <w:p w:rsidR="00A21900" w:rsidRDefault="00A21900">
            <w:pPr>
              <w:spacing w:line="240" w:lineRule="exact"/>
              <w:jc w:val="center"/>
              <w:rPr>
                <w:rFonts w:ascii="Times New Roman" w:hAnsi="Times New Roman"/>
                <w:szCs w:val="21"/>
              </w:rPr>
            </w:pPr>
          </w:p>
        </w:tc>
        <w:tc>
          <w:tcPr>
            <w:tcW w:w="1842" w:type="dxa"/>
            <w:vAlign w:val="center"/>
          </w:tcPr>
          <w:p w:rsidR="00A21900" w:rsidRDefault="00B80985">
            <w:pPr>
              <w:spacing w:line="240" w:lineRule="exact"/>
              <w:jc w:val="center"/>
              <w:rPr>
                <w:rFonts w:ascii="Times New Roman" w:hAnsi="Times New Roman"/>
                <w:szCs w:val="21"/>
              </w:rPr>
            </w:pPr>
            <w:r>
              <w:rPr>
                <w:rFonts w:ascii="Times New Roman" w:hAnsi="Times New Roman"/>
                <w:color w:val="000000"/>
                <w:szCs w:val="21"/>
              </w:rPr>
              <w:t>排放速率</w:t>
            </w:r>
            <w:r>
              <w:rPr>
                <w:rFonts w:ascii="Times New Roman" w:hAnsi="Times New Roman"/>
                <w:color w:val="000000"/>
                <w:szCs w:val="21"/>
              </w:rPr>
              <w:t>(kg/h)</w:t>
            </w:r>
          </w:p>
        </w:tc>
        <w:tc>
          <w:tcPr>
            <w:tcW w:w="992" w:type="dxa"/>
            <w:gridSpan w:val="2"/>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0.202</w:t>
            </w:r>
          </w:p>
        </w:tc>
        <w:tc>
          <w:tcPr>
            <w:tcW w:w="992" w:type="dxa"/>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992" w:type="dxa"/>
            <w:gridSpan w:val="2"/>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993" w:type="dxa"/>
            <w:vAlign w:val="center"/>
          </w:tcPr>
          <w:p w:rsidR="00A21900" w:rsidRDefault="00B80985">
            <w:pPr>
              <w:widowControl/>
              <w:ind w:leftChars="-51" w:left="-107" w:rightChars="-52" w:right="-109"/>
              <w:jc w:val="center"/>
              <w:textAlignment w:val="center"/>
              <w:rPr>
                <w:rFonts w:ascii="Times New Roman" w:hAnsi="Times New Roman"/>
                <w:color w:val="000000"/>
                <w:szCs w:val="21"/>
              </w:rPr>
            </w:pPr>
            <w:r>
              <w:rPr>
                <w:rFonts w:ascii="Times New Roman" w:hAnsi="Times New Roman" w:hint="eastAsia"/>
                <w:color w:val="000000"/>
                <w:szCs w:val="21"/>
              </w:rPr>
              <w:t>0.201</w:t>
            </w:r>
          </w:p>
        </w:tc>
        <w:tc>
          <w:tcPr>
            <w:tcW w:w="891"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2.9</w:t>
            </w:r>
          </w:p>
        </w:tc>
        <w:tc>
          <w:tcPr>
            <w:tcW w:w="892" w:type="dxa"/>
            <w:vAlign w:val="center"/>
          </w:tcPr>
          <w:p w:rsidR="00A21900" w:rsidRDefault="00B80985">
            <w:pPr>
              <w:widowControl/>
              <w:jc w:val="center"/>
              <w:textAlignment w:val="center"/>
              <w:rPr>
                <w:rFonts w:ascii="Times New Roman" w:hAnsi="Times New Roman"/>
                <w:color w:val="000000"/>
                <w:szCs w:val="21"/>
              </w:rPr>
            </w:pPr>
            <w:r>
              <w:rPr>
                <w:rFonts w:ascii="Times New Roman" w:hAnsi="Times New Roman"/>
                <w:color w:val="000000"/>
                <w:szCs w:val="21"/>
              </w:rPr>
              <w:t>达标</w:t>
            </w:r>
          </w:p>
        </w:tc>
      </w:tr>
      <w:tr w:rsidR="00A21900">
        <w:trPr>
          <w:cantSplit/>
          <w:trHeight w:val="522"/>
          <w:jc w:val="center"/>
        </w:trPr>
        <w:tc>
          <w:tcPr>
            <w:tcW w:w="9716" w:type="dxa"/>
            <w:gridSpan w:val="12"/>
            <w:vAlign w:val="center"/>
          </w:tcPr>
          <w:p w:rsidR="00A21900" w:rsidRDefault="00B80985">
            <w:pPr>
              <w:spacing w:line="280" w:lineRule="exact"/>
              <w:ind w:left="1050" w:hangingChars="500" w:hanging="1050"/>
              <w:rPr>
                <w:rFonts w:ascii="Times New Roman" w:hAnsi="Times New Roman"/>
                <w:szCs w:val="21"/>
              </w:rPr>
            </w:pPr>
            <w:r>
              <w:rPr>
                <w:rFonts w:ascii="Times New Roman" w:hAnsi="Times New Roman"/>
                <w:szCs w:val="21"/>
              </w:rPr>
              <w:t>备</w:t>
            </w:r>
            <w:r>
              <w:rPr>
                <w:rFonts w:ascii="Times New Roman" w:hAnsi="Times New Roman"/>
                <w:szCs w:val="21"/>
              </w:rPr>
              <w:t xml:space="preserve"> </w:t>
            </w:r>
            <w:r>
              <w:rPr>
                <w:rFonts w:ascii="Times New Roman" w:hAnsi="Times New Roman"/>
                <w:szCs w:val="21"/>
              </w:rPr>
              <w:t>注：</w:t>
            </w:r>
            <w:r>
              <w:rPr>
                <w:rFonts w:ascii="Times New Roman" w:hAnsi="Times New Roman"/>
                <w:szCs w:val="21"/>
              </w:rPr>
              <w:t>1</w:t>
            </w:r>
            <w:r>
              <w:rPr>
                <w:rFonts w:ascii="Times New Roman" w:hAnsi="Times New Roman"/>
                <w:szCs w:val="21"/>
              </w:rPr>
              <w:t>、颗粒</w:t>
            </w:r>
            <w:proofErr w:type="gramStart"/>
            <w:r>
              <w:rPr>
                <w:rFonts w:ascii="Times New Roman" w:hAnsi="Times New Roman"/>
                <w:szCs w:val="21"/>
              </w:rPr>
              <w:t>物执行</w:t>
            </w:r>
            <w:proofErr w:type="gramEnd"/>
            <w:r>
              <w:rPr>
                <w:rFonts w:ascii="Times New Roman" w:hAnsi="Times New Roman"/>
                <w:szCs w:val="21"/>
              </w:rPr>
              <w:t>广东省《大气污染物排放限值》（</w:t>
            </w:r>
            <w:r>
              <w:rPr>
                <w:rFonts w:ascii="Times New Roman" w:hAnsi="Times New Roman"/>
                <w:szCs w:val="21"/>
              </w:rPr>
              <w:t>DB44/27-2001</w:t>
            </w:r>
            <w:r>
              <w:rPr>
                <w:rFonts w:ascii="Times New Roman" w:hAnsi="Times New Roman"/>
                <w:szCs w:val="21"/>
              </w:rPr>
              <w:t>）第二时段二级标准；</w:t>
            </w:r>
          </w:p>
          <w:p w:rsidR="00A21900" w:rsidRDefault="00B80985">
            <w:pPr>
              <w:spacing w:line="280" w:lineRule="exact"/>
              <w:ind w:leftChars="345" w:left="1033" w:hangingChars="147" w:hanging="309"/>
              <w:rPr>
                <w:rFonts w:ascii="Times New Roman" w:hAnsi="Times New Roman"/>
                <w:szCs w:val="21"/>
              </w:rPr>
            </w:pPr>
            <w:r>
              <w:rPr>
                <w:rFonts w:ascii="Times New Roman" w:hAnsi="Times New Roman"/>
                <w:szCs w:val="21"/>
              </w:rPr>
              <w:t>2</w:t>
            </w:r>
            <w:r>
              <w:rPr>
                <w:rFonts w:ascii="Times New Roman" w:hAnsi="Times New Roman"/>
                <w:szCs w:val="21"/>
              </w:rPr>
              <w:t>、</w:t>
            </w:r>
            <w:r>
              <w:rPr>
                <w:rFonts w:ascii="Times New Roman" w:hAnsi="Times New Roman"/>
                <w:szCs w:val="21"/>
              </w:rPr>
              <w:t>“</w:t>
            </w:r>
            <w:r>
              <w:rPr>
                <w:rFonts w:ascii="Times New Roman" w:hAnsi="Times New Roman" w:hint="eastAsia"/>
                <w:szCs w:val="21"/>
              </w:rPr>
              <w:t>＜</w:t>
            </w:r>
            <w:r>
              <w:rPr>
                <w:rFonts w:ascii="Times New Roman" w:hAnsi="Times New Roman" w:hint="eastAsia"/>
                <w:szCs w:val="21"/>
              </w:rPr>
              <w:t>20</w:t>
            </w:r>
            <w:r>
              <w:rPr>
                <w:rFonts w:ascii="Times New Roman" w:hAnsi="Times New Roman"/>
                <w:szCs w:val="21"/>
              </w:rPr>
              <w:t>”</w:t>
            </w:r>
            <w:r>
              <w:rPr>
                <w:rFonts w:ascii="Times New Roman" w:hAnsi="Times New Roman"/>
                <w:szCs w:val="21"/>
              </w:rPr>
              <w:t>表示分析结果小于方法检出限；</w:t>
            </w:r>
          </w:p>
          <w:p w:rsidR="00A21900" w:rsidRDefault="00B80985">
            <w:pPr>
              <w:spacing w:line="280" w:lineRule="exact"/>
              <w:ind w:leftChars="345" w:left="1033" w:hangingChars="147" w:hanging="309"/>
              <w:rPr>
                <w:rFonts w:ascii="Times New Roman" w:hAnsi="Times New Roman"/>
                <w:szCs w:val="21"/>
              </w:rPr>
            </w:pPr>
            <w:r>
              <w:rPr>
                <w:rFonts w:ascii="Times New Roman" w:hAnsi="Times New Roman"/>
                <w:szCs w:val="21"/>
              </w:rPr>
              <w:t>3</w:t>
            </w:r>
            <w:r>
              <w:rPr>
                <w:rFonts w:ascii="Times New Roman" w:hAnsi="Times New Roman"/>
                <w:szCs w:val="21"/>
              </w:rPr>
              <w:t>、以上监测结果仅对所采集的样品负责。</w:t>
            </w:r>
          </w:p>
        </w:tc>
      </w:tr>
    </w:tbl>
    <w:p w:rsidR="00A21900" w:rsidRDefault="00A21900">
      <w:pPr>
        <w:spacing w:line="360" w:lineRule="auto"/>
        <w:rPr>
          <w:color w:val="000000"/>
          <w:sz w:val="24"/>
        </w:rPr>
      </w:pPr>
    </w:p>
    <w:p w:rsidR="00A21900" w:rsidRDefault="00B80985">
      <w:pPr>
        <w:spacing w:line="400" w:lineRule="exact"/>
        <w:ind w:firstLineChars="200" w:firstLine="480"/>
        <w:jc w:val="left"/>
        <w:rPr>
          <w:rFonts w:ascii="Times New Roman" w:hAnsi="Times New Roman"/>
          <w:color w:val="000000"/>
          <w:sz w:val="24"/>
        </w:rPr>
      </w:pPr>
      <w:r>
        <w:rPr>
          <w:rFonts w:ascii="Times New Roman" w:hAnsi="Times New Roman"/>
          <w:sz w:val="24"/>
        </w:rPr>
        <w:t>由监测结果数据</w:t>
      </w:r>
      <w:r>
        <w:rPr>
          <w:rFonts w:ascii="Times New Roman" w:hAnsi="Times New Roman"/>
          <w:color w:val="000000"/>
          <w:sz w:val="24"/>
        </w:rPr>
        <w:t>可知，项目有组织废气中的颗粒物排放符合</w:t>
      </w:r>
      <w:r>
        <w:rPr>
          <w:rFonts w:ascii="Times New Roman" w:hAnsi="Times New Roman" w:hint="eastAsia"/>
          <w:color w:val="000000"/>
          <w:sz w:val="24"/>
        </w:rPr>
        <w:t>广东省</w:t>
      </w:r>
      <w:r>
        <w:rPr>
          <w:rFonts w:ascii="Times New Roman" w:hAnsi="Times New Roman"/>
          <w:color w:val="000000"/>
          <w:sz w:val="24"/>
        </w:rPr>
        <w:t>《大气污染物排放限值》（</w:t>
      </w:r>
      <w:r>
        <w:rPr>
          <w:rFonts w:ascii="Times New Roman" w:hAnsi="Times New Roman"/>
          <w:color w:val="000000"/>
          <w:sz w:val="24"/>
        </w:rPr>
        <w:t>DB44/27-2001</w:t>
      </w:r>
      <w:r>
        <w:rPr>
          <w:rFonts w:ascii="Times New Roman" w:hAnsi="Times New Roman"/>
          <w:color w:val="000000"/>
          <w:sz w:val="24"/>
        </w:rPr>
        <w:t>）第二时段二级标准。</w:t>
      </w:r>
    </w:p>
    <w:p w:rsidR="00A21900" w:rsidRDefault="00A21900">
      <w:pPr>
        <w:spacing w:line="360" w:lineRule="auto"/>
        <w:rPr>
          <w:color w:val="000000"/>
          <w:sz w:val="24"/>
        </w:rPr>
      </w:pPr>
    </w:p>
    <w:p w:rsidR="00A21900" w:rsidRDefault="00A21900">
      <w:pPr>
        <w:spacing w:line="360" w:lineRule="auto"/>
        <w:rPr>
          <w:color w:val="000000"/>
          <w:sz w:val="24"/>
        </w:rPr>
      </w:pPr>
    </w:p>
    <w:p w:rsidR="00A21900" w:rsidRDefault="00A21900">
      <w:pPr>
        <w:spacing w:line="360" w:lineRule="auto"/>
        <w:rPr>
          <w:color w:val="000000"/>
          <w:sz w:val="24"/>
        </w:rPr>
      </w:pPr>
    </w:p>
    <w:p w:rsidR="00A21900" w:rsidRDefault="00A21900">
      <w:pPr>
        <w:spacing w:line="400" w:lineRule="exact"/>
        <w:jc w:val="left"/>
        <w:rPr>
          <w:sz w:val="24"/>
        </w:rPr>
      </w:pPr>
    </w:p>
    <w:p w:rsidR="00A21900" w:rsidRDefault="00B80985">
      <w:pPr>
        <w:spacing w:line="400" w:lineRule="exact"/>
        <w:ind w:firstLineChars="200" w:firstLine="360"/>
        <w:jc w:val="left"/>
        <w:rPr>
          <w:sz w:val="24"/>
        </w:rPr>
      </w:pPr>
      <w:r>
        <w:rPr>
          <w:noProof/>
          <w:sz w:val="18"/>
        </w:rPr>
        <w:lastRenderedPageBreak/>
        <mc:AlternateContent>
          <mc:Choice Requires="wps">
            <w:drawing>
              <wp:anchor distT="0" distB="0" distL="114300" distR="114300" simplePos="0" relativeHeight="252010496" behindDoc="0" locked="0" layoutInCell="1" allowOverlap="1">
                <wp:simplePos x="0" y="0"/>
                <wp:positionH relativeFrom="column">
                  <wp:posOffset>2445385</wp:posOffset>
                </wp:positionH>
                <wp:positionV relativeFrom="paragraph">
                  <wp:posOffset>107950</wp:posOffset>
                </wp:positionV>
                <wp:extent cx="812800" cy="279400"/>
                <wp:effectExtent l="0" t="0" r="6350" b="6350"/>
                <wp:wrapNone/>
                <wp:docPr id="66" name="文本框 66"/>
                <wp:cNvGraphicFramePr/>
                <a:graphic xmlns:a="http://schemas.openxmlformats.org/drawingml/2006/main">
                  <a:graphicData uri="http://schemas.microsoft.com/office/word/2010/wordprocessingShape">
                    <wps:wsp>
                      <wps:cNvSpPr txBox="1"/>
                      <wps:spPr>
                        <a:xfrm>
                          <a:off x="0" y="0"/>
                          <a:ext cx="812800" cy="279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20"/>
                                <w:szCs w:val="20"/>
                              </w:rPr>
                            </w:pPr>
                            <w:r>
                              <w:rPr>
                                <w:rFonts w:hint="eastAsia"/>
                                <w:sz w:val="20"/>
                                <w:szCs w:val="20"/>
                              </w:rPr>
                              <w:t>山</w:t>
                            </w:r>
                            <w:r>
                              <w:rPr>
                                <w:rFonts w:hint="eastAsia"/>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92.55pt;margin-top:8.5pt;height:22pt;width:64pt;z-index:252010496;mso-width-relative:page;mso-height-relative:page;" fillcolor="#FFFFFF [3201]" filled="t" stroked="f" coordsize="21600,21600" o:gfxdata="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EHrdbNQAAAAJAQAADwAAAAAAAAABACAAAAAiAAAAZHJzL2Rvd25yZXYueG1sUEsB&#10;AhQAFAAAAAgAh07iQK9vLn0yAgAAQgQAAA4AAAAAAAAAAQAgAAAAIwEAAGRycy9lMm9Eb2MueG1s&#10;UEsFBgAAAAAGAAYAWQEAAMcFAAAAAA==&#10;">
                <v:fill on="t" focussize="0,0"/>
                <v:stroke on="f" weight="0.5pt"/>
                <v:imagedata o:title=""/>
                <o:lock v:ext="edit" aspectratio="f"/>
                <v:textbox>
                  <w:txbxContent>
                    <w:p>
                      <w:pPr>
                        <w:rPr>
                          <w:sz w:val="20"/>
                          <w:szCs w:val="20"/>
                        </w:rPr>
                      </w:pPr>
                      <w:r>
                        <w:rPr>
                          <w:rFonts w:hint="eastAsia"/>
                          <w:sz w:val="20"/>
                          <w:szCs w:val="20"/>
                        </w:rPr>
                        <w:t xml:space="preserve">山 </w:t>
                      </w:r>
                    </w:p>
                  </w:txbxContent>
                </v:textbox>
              </v:shape>
            </w:pict>
          </mc:Fallback>
        </mc:AlternateContent>
      </w:r>
    </w:p>
    <w:p w:rsidR="00A21900" w:rsidRDefault="00B80985">
      <w:pPr>
        <w:spacing w:line="400" w:lineRule="exact"/>
        <w:ind w:firstLineChars="200" w:firstLine="480"/>
        <w:jc w:val="left"/>
        <w:rPr>
          <w:sz w:val="24"/>
        </w:rPr>
      </w:pPr>
      <w:r>
        <w:rPr>
          <w:noProof/>
          <w:sz w:val="24"/>
        </w:rPr>
        <mc:AlternateContent>
          <mc:Choice Requires="wps">
            <w:drawing>
              <wp:anchor distT="0" distB="0" distL="114300" distR="114300" simplePos="0" relativeHeight="251743232" behindDoc="1" locked="0" layoutInCell="1" allowOverlap="1">
                <wp:simplePos x="0" y="0"/>
                <wp:positionH relativeFrom="column">
                  <wp:posOffset>2902585</wp:posOffset>
                </wp:positionH>
                <wp:positionV relativeFrom="paragraph">
                  <wp:posOffset>200025</wp:posOffset>
                </wp:positionV>
                <wp:extent cx="702945" cy="478790"/>
                <wp:effectExtent l="0" t="0" r="1905" b="16510"/>
                <wp:wrapThrough wrapText="bothSides">
                  <wp:wrapPolygon edited="0">
                    <wp:start x="0" y="0"/>
                    <wp:lineTo x="0" y="20626"/>
                    <wp:lineTo x="21073" y="20626"/>
                    <wp:lineTo x="21073" y="0"/>
                    <wp:lineTo x="0" y="0"/>
                  </wp:wrapPolygon>
                </wp:wrapThrough>
                <wp:docPr id="44" name="文本框 44"/>
                <wp:cNvGraphicFramePr/>
                <a:graphic xmlns:a="http://schemas.openxmlformats.org/drawingml/2006/main">
                  <a:graphicData uri="http://schemas.microsoft.com/office/word/2010/wordprocessingShape">
                    <wps:wsp>
                      <wps:cNvSpPr txBox="1"/>
                      <wps:spPr>
                        <a:xfrm>
                          <a:off x="3345815" y="7280275"/>
                          <a:ext cx="702945" cy="47879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20"/>
                                <w:szCs w:val="20"/>
                              </w:rPr>
                            </w:pPr>
                            <w:r>
                              <w:rPr>
                                <w:rFonts w:hint="eastAsia"/>
                                <w:sz w:val="20"/>
                                <w:szCs w:val="20"/>
                              </w:rPr>
                              <w:t>三合金属制品厂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28.55pt;margin-top:15.75pt;height:37.7pt;width:55.35pt;mso-wrap-distance-left:9pt;mso-wrap-distance-right:9pt;z-index:-251573248;mso-width-relative:page;mso-height-relative:page;" fillcolor="#FFFFFF [3201]" filled="t" stroked="f" coordsize="21600,21600" wrapcoords="0 0 0 20626 21073 20626 21073 0 0 0" o:gfxdata="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ELMkAbVAAAACgEAAA8AAAAAAAAAAQAgAAAAIgAA&#10;AGRycy9kb3ducmV2LnhtbFBLAQIUABQAAAAIAIdO4kDJpjBERAIAAE4EAAAOAAAAAAAAAAEAIAAA&#10;ACQBAABkcnMvZTJvRG9jLnhtbFBLBQYAAAAABgAGAFkBAADaBQAAAAA=&#10;">
                <v:fill on="t" focussize="0,0"/>
                <v:stroke on="f" weight="0.5pt"/>
                <v:imagedata o:title=""/>
                <o:lock v:ext="edit" aspectratio="f"/>
                <v:textbox>
                  <w:txbxContent>
                    <w:p>
                      <w:pPr>
                        <w:rPr>
                          <w:sz w:val="20"/>
                          <w:szCs w:val="20"/>
                        </w:rPr>
                      </w:pPr>
                      <w:r>
                        <w:rPr>
                          <w:rFonts w:hint="eastAsia"/>
                          <w:sz w:val="20"/>
                          <w:szCs w:val="20"/>
                        </w:rPr>
                        <w:t>三合金属制品厂</w:t>
                      </w:r>
                    </w:p>
                  </w:txbxContent>
                </v:textbox>
                <w10:wrap type="through"/>
              </v:shape>
            </w:pict>
          </mc:Fallback>
        </mc:AlternateContent>
      </w:r>
      <w:r>
        <w:rPr>
          <w:noProof/>
          <w:sz w:val="24"/>
        </w:rPr>
        <mc:AlternateContent>
          <mc:Choice Requires="wps">
            <w:drawing>
              <wp:anchor distT="0" distB="0" distL="114300" distR="114300" simplePos="0" relativeHeight="252220416" behindDoc="1" locked="0" layoutInCell="1" allowOverlap="1">
                <wp:simplePos x="0" y="0"/>
                <wp:positionH relativeFrom="column">
                  <wp:posOffset>2221865</wp:posOffset>
                </wp:positionH>
                <wp:positionV relativeFrom="paragraph">
                  <wp:posOffset>198120</wp:posOffset>
                </wp:positionV>
                <wp:extent cx="515620" cy="287655"/>
                <wp:effectExtent l="0" t="0" r="17780" b="17145"/>
                <wp:wrapThrough wrapText="bothSides">
                  <wp:wrapPolygon edited="0">
                    <wp:start x="0" y="0"/>
                    <wp:lineTo x="0" y="20026"/>
                    <wp:lineTo x="20749" y="20026"/>
                    <wp:lineTo x="20749" y="0"/>
                    <wp:lineTo x="0" y="0"/>
                  </wp:wrapPolygon>
                </wp:wrapThrough>
                <wp:docPr id="33" name="文本框 33"/>
                <wp:cNvGraphicFramePr/>
                <a:graphic xmlns:a="http://schemas.openxmlformats.org/drawingml/2006/main">
                  <a:graphicData uri="http://schemas.microsoft.com/office/word/2010/wordprocessingShape">
                    <wps:wsp>
                      <wps:cNvSpPr txBox="1"/>
                      <wps:spPr>
                        <a:xfrm>
                          <a:off x="3193415" y="7296785"/>
                          <a:ext cx="515620" cy="2876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r>
                              <w:rPr>
                                <w:rFonts w:hint="eastAsia"/>
                                <w:sz w:val="16"/>
                                <w:szCs w:val="16"/>
                              </w:rPr>
                              <w:t>办公室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74.95pt;margin-top:15.6pt;height:22.65pt;width:40.6pt;mso-wrap-distance-left:9pt;mso-wrap-distance-right:9pt;z-index:-251096064;mso-width-relative:page;mso-height-relative:page;" fillcolor="#FFFFFF [3201]" filled="t" stroked="f" coordsize="21600,21600" wrapcoords="0 0 0 20026 20749 20026 20749 0 0 0" o:gfxdata="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HSG0nWAAAACQEAAA8AAAAAAAAAAQAgAAAAIgAA&#10;AGRycy9kb3ducmV2LnhtbFBLAQIUABQAAAAIAIdO4kCYYjhHQwIAAE4EAAAOAAAAAAAAAAEAIAAA&#10;ACUBAABkcnMvZTJvRG9jLnhtbFBLBQYAAAAABgAGAFkBAADaBQAAAAA=&#10;">
                <v:fill on="t" focussize="0,0"/>
                <v:stroke on="f" weight="0.5pt"/>
                <v:imagedata o:title=""/>
                <o:lock v:ext="edit" aspectratio="f"/>
                <v:textbox>
                  <w:txbxContent>
                    <w:p>
                      <w:pPr>
                        <w:rPr>
                          <w:rFonts w:hint="eastAsia" w:eastAsia="宋体"/>
                          <w:lang w:eastAsia="zh-CN"/>
                        </w:rPr>
                      </w:pPr>
                      <w:r>
                        <w:rPr>
                          <w:rFonts w:hint="eastAsia"/>
                          <w:sz w:val="16"/>
                          <w:szCs w:val="16"/>
                          <w:lang w:eastAsia="zh-CN"/>
                        </w:rPr>
                        <w:t>办公室</w:t>
                      </w:r>
                    </w:p>
                  </w:txbxContent>
                </v:textbox>
                <w10:wrap type="through"/>
              </v:shape>
            </w:pict>
          </mc:Fallback>
        </mc:AlternateContent>
      </w:r>
      <w:r>
        <w:rPr>
          <w:noProof/>
          <w:sz w:val="24"/>
        </w:rPr>
        <mc:AlternateContent>
          <mc:Choice Requires="wps">
            <w:drawing>
              <wp:anchor distT="0" distB="0" distL="114300" distR="114300" simplePos="0" relativeHeight="252219392" behindDoc="0" locked="0" layoutInCell="1" allowOverlap="1">
                <wp:simplePos x="0" y="0"/>
                <wp:positionH relativeFrom="column">
                  <wp:posOffset>2682240</wp:posOffset>
                </wp:positionH>
                <wp:positionV relativeFrom="paragraph">
                  <wp:posOffset>181610</wp:posOffset>
                </wp:positionV>
                <wp:extent cx="39370" cy="356870"/>
                <wp:effectExtent l="38735" t="13970" r="55245" b="67310"/>
                <wp:wrapNone/>
                <wp:docPr id="32" name="直接连接符 32"/>
                <wp:cNvGraphicFramePr/>
                <a:graphic xmlns:a="http://schemas.openxmlformats.org/drawingml/2006/main">
                  <a:graphicData uri="http://schemas.microsoft.com/office/word/2010/wordprocessingShape">
                    <wps:wsp>
                      <wps:cNvCnPr/>
                      <wps:spPr>
                        <a:xfrm flipV="1">
                          <a:off x="3566795" y="7185660"/>
                          <a:ext cx="39370" cy="356870"/>
                        </a:xfrm>
                        <a:prstGeom prst="line">
                          <a:avLst/>
                        </a:prstGeom>
                        <a:ln w="6350">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y;margin-left:211.2pt;margin-top:14.3pt;height:28.1pt;width:3.1pt;z-index:252219392;mso-width-relative:page;mso-height-relative:page;" filled="f" stroked="t" coordsize="21600,21600" o:gfxdata="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GkPU7YAAAACQEAAA8A&#10;AAAAAAAAAQAgAAAAIgAAAGRycy9kb3ducmV2LnhtbFBLAQIUABQAAAAIAIdO4kAb+xNlFwIAABME&#10;AAAOAAAAAAAAAAEAIAAAACcBAABkcnMvZTJvRG9jLnhtbFBLBQYAAAAABgAGAFkBAACwBQAAAAA=&#10;">
                <v:fill on="f" focussize="0,0"/>
                <v:stroke weight="0.5pt" color="#000000 [3213]" joinstyle="round"/>
                <v:imagedata o:title=""/>
                <o:lock v:ext="edit" aspectratio="f"/>
                <v:shadow on="t" color="#000000" opacity="24903f" offset="0pt,1.5748031496063pt" origin="0f,32768f" matrix="65536f,0f,0f,65536f"/>
              </v:line>
            </w:pict>
          </mc:Fallback>
        </mc:AlternateContent>
      </w:r>
      <w:r>
        <w:rPr>
          <w:noProof/>
          <w:sz w:val="24"/>
        </w:rPr>
        <mc:AlternateContent>
          <mc:Choice Requires="wps">
            <w:drawing>
              <wp:anchor distT="0" distB="0" distL="114300" distR="114300" simplePos="0" relativeHeight="251831296" behindDoc="0" locked="0" layoutInCell="1" allowOverlap="1">
                <wp:simplePos x="0" y="0"/>
                <wp:positionH relativeFrom="column">
                  <wp:posOffset>1581785</wp:posOffset>
                </wp:positionH>
                <wp:positionV relativeFrom="paragraph">
                  <wp:posOffset>114300</wp:posOffset>
                </wp:positionV>
                <wp:extent cx="184150" cy="1352550"/>
                <wp:effectExtent l="38735" t="14605" r="43815" b="61595"/>
                <wp:wrapSquare wrapText="bothSides"/>
                <wp:docPr id="46" name="直接连接符 46"/>
                <wp:cNvGraphicFramePr/>
                <a:graphic xmlns:a="http://schemas.openxmlformats.org/drawingml/2006/main">
                  <a:graphicData uri="http://schemas.microsoft.com/office/word/2010/wordprocessingShape">
                    <wps:wsp>
                      <wps:cNvCnPr/>
                      <wps:spPr>
                        <a:xfrm flipH="1">
                          <a:off x="0" y="0"/>
                          <a:ext cx="184150" cy="1352550"/>
                        </a:xfrm>
                        <a:prstGeom prst="line">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124.55pt;margin-top:9pt;height:106.5pt;width:14.5pt;mso-wrap-distance-bottom:0pt;mso-wrap-distance-left:9pt;mso-wrap-distance-right:9pt;mso-wrap-distance-top:0pt;z-index:251831296;mso-width-relative:page;mso-height-relative:page;" filled="f" stroked="t" coordsize="21600,21600" o:gfxdata="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w8GV1QAAAAoBAAAPAAAAAAAAAAEAIAAA&#10;ACIAAABkcnMvZG93bnJldi54bWxQSwECFAAUAAAACACHTuJArFYtoA8CAAAJBAAADgAAAAAAAAAB&#10;ACAAAAAkAQAAZHJzL2Uyb0RvYy54bWxQSwUGAAAAAAYABgBZAQAApQUAAAAA&#10;">
                <v:fill on="f" focussize="0,0"/>
                <v:stroke color="#000000 [3213]" joinstyle="round"/>
                <v:imagedata o:title=""/>
                <o:lock v:ext="edit" aspectratio="f"/>
                <v:shadow on="t" color="#000000" opacity="24903f" offset="0pt,1.5748031496063pt" origin="0f,32768f" matrix="65536f,0f,0f,65536f"/>
                <w10:wrap type="square"/>
              </v:line>
            </w:pict>
          </mc:Fallback>
        </mc:AlternateContent>
      </w:r>
      <w:r>
        <w:rPr>
          <w:noProof/>
          <w:sz w:val="24"/>
        </w:rPr>
        <mc:AlternateContent>
          <mc:Choice Requires="wps">
            <w:drawing>
              <wp:anchor distT="0" distB="0" distL="114300" distR="114300" simplePos="0" relativeHeight="251744256" behindDoc="0" locked="0" layoutInCell="1" allowOverlap="1">
                <wp:simplePos x="0" y="0"/>
                <wp:positionH relativeFrom="column">
                  <wp:posOffset>1899285</wp:posOffset>
                </wp:positionH>
                <wp:positionV relativeFrom="paragraph">
                  <wp:posOffset>107950</wp:posOffset>
                </wp:positionV>
                <wp:extent cx="184150" cy="1352550"/>
                <wp:effectExtent l="38735" t="14605" r="43815" b="61595"/>
                <wp:wrapNone/>
                <wp:docPr id="45" name="直接连接符 45"/>
                <wp:cNvGraphicFramePr/>
                <a:graphic xmlns:a="http://schemas.openxmlformats.org/drawingml/2006/main">
                  <a:graphicData uri="http://schemas.microsoft.com/office/word/2010/wordprocessingShape">
                    <wps:wsp>
                      <wps:cNvCnPr/>
                      <wps:spPr>
                        <a:xfrm flipH="1">
                          <a:off x="2761615" y="7121525"/>
                          <a:ext cx="184150" cy="1352550"/>
                        </a:xfrm>
                        <a:prstGeom prst="line">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149.55pt;margin-top:8.5pt;height:106.5pt;width:14.5pt;z-index:251744256;mso-width-relative:page;mso-height-relative:page;" filled="f" stroked="t" coordsize="21600,21600" o:gfxdata="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CD1141gAAAAoB&#10;AAAPAAAAAAAAAAEAIAAAACIAAABkcnMvZG93bnJldi54bWxQSwECFAAUAAAACACHTuJAQ+ovrx0C&#10;AAAVBAAADgAAAAAAAAABACAAAAAlAQAAZHJzL2Uyb0RvYy54bWxQSwUGAAAAAAYABgBZAQAAtAUA&#10;AAAA&#10;">
                <v:fill on="f" focussize="0,0"/>
                <v:stroke color="#000000 [3213]" joinstyle="round"/>
                <v:imagedata o:title=""/>
                <o:lock v:ext="edit" aspectratio="f"/>
                <v:shadow on="t" color="#000000" opacity="24903f" offset="0pt,1.5748031496063pt" origin="0f,32768f" matrix="65536f,0f,0f,65536f"/>
              </v:line>
            </w:pict>
          </mc:Fallback>
        </mc:AlternateContent>
      </w:r>
      <w:r>
        <w:rPr>
          <w:noProof/>
          <w:sz w:val="24"/>
        </w:rPr>
        <mc:AlternateContent>
          <mc:Choice Requires="wps">
            <w:drawing>
              <wp:anchor distT="0" distB="0" distL="114300" distR="114300" simplePos="0" relativeHeight="251713536" behindDoc="0" locked="0" layoutInCell="1" allowOverlap="1">
                <wp:simplePos x="0" y="0"/>
                <wp:positionH relativeFrom="column">
                  <wp:posOffset>3416935</wp:posOffset>
                </wp:positionH>
                <wp:positionV relativeFrom="paragraph">
                  <wp:posOffset>165100</wp:posOffset>
                </wp:positionV>
                <wp:extent cx="133350" cy="1200150"/>
                <wp:effectExtent l="38735" t="13970" r="56515" b="62230"/>
                <wp:wrapNone/>
                <wp:docPr id="29" name="直接连接符 29"/>
                <wp:cNvGraphicFramePr/>
                <a:graphic xmlns:a="http://schemas.openxmlformats.org/drawingml/2006/main">
                  <a:graphicData uri="http://schemas.microsoft.com/office/word/2010/wordprocessingShape">
                    <wps:wsp>
                      <wps:cNvCnPr/>
                      <wps:spPr>
                        <a:xfrm flipH="1">
                          <a:off x="0" y="0"/>
                          <a:ext cx="133350" cy="1200150"/>
                        </a:xfrm>
                        <a:prstGeom prst="line">
                          <a:avLst/>
                        </a:prstGeom>
                        <a:ln w="9525"/>
                      </wps:spPr>
                      <wps:style>
                        <a:lnRef idx="2">
                          <a:schemeClr val="dk1"/>
                        </a:lnRef>
                        <a:fillRef idx="0">
                          <a:schemeClr val="dk1"/>
                        </a:fillRef>
                        <a:effectRef idx="1">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269.05pt;margin-top:13pt;height:94.5pt;width:10.5pt;z-index:251713536;mso-width-relative:page;mso-height-relative:page;" filled="f" stroked="t" coordsize="21600,21600" o:gfxdata="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kYXH51QAAAAoBAAAPAAAAAAAAAAEAIAAA&#10;ACIAAABkcnMvZG93bnJldi54bWxQSwECFAAUAAAACACHTuJAxFkcCw8CAAAJBAAADgAAAAAAAAAB&#10;ACAAAAAkAQAAZHJzL2Uyb0RvYy54bWxQSwUGAAAAAAYABgBZAQAApQUAAAAA&#10;">
                <v:fill on="f" focussize="0,0"/>
                <v:stroke color="#000000 [3200]" joinstyle="round"/>
                <v:imagedata o:title=""/>
                <o:lock v:ext="edit" aspectratio="f"/>
                <v:shadow on="t" color="#000000" opacity="24903f" offset="0pt,1.5748031496063pt" origin="0f,32768f" matrix="65536f,0f,0f,65536f"/>
              </v:line>
            </w:pict>
          </mc:Fallback>
        </mc:AlternateContent>
      </w:r>
      <w:r>
        <w:rPr>
          <w:noProof/>
          <w:sz w:val="24"/>
        </w:rPr>
        <mc:AlternateContent>
          <mc:Choice Requires="wps">
            <w:drawing>
              <wp:anchor distT="0" distB="0" distL="114300" distR="114300" simplePos="0" relativeHeight="251685888" behindDoc="0" locked="0" layoutInCell="1" allowOverlap="1">
                <wp:simplePos x="0" y="0"/>
                <wp:positionH relativeFrom="column">
                  <wp:posOffset>2280285</wp:posOffset>
                </wp:positionH>
                <wp:positionV relativeFrom="paragraph">
                  <wp:posOffset>171450</wp:posOffset>
                </wp:positionV>
                <wp:extent cx="1276350" cy="0"/>
                <wp:effectExtent l="33655" t="18415" r="42545" b="76835"/>
                <wp:wrapNone/>
                <wp:docPr id="27" name="直接连接符 27"/>
                <wp:cNvGraphicFramePr/>
                <a:graphic xmlns:a="http://schemas.openxmlformats.org/drawingml/2006/main">
                  <a:graphicData uri="http://schemas.microsoft.com/office/word/2010/wordprocessingShape">
                    <wps:wsp>
                      <wps:cNvCnPr/>
                      <wps:spPr>
                        <a:xfrm>
                          <a:off x="3180715" y="7191375"/>
                          <a:ext cx="1276350" cy="0"/>
                        </a:xfrm>
                        <a:prstGeom prst="line">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79.55pt;margin-top:13.5pt;height:0pt;width:100.5pt;z-index:251685888;mso-width-relative:page;mso-height-relative:page;" filled="f" stroked="t" coordsize="21600,21600" o:gfxdata="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uk5yfTAAAACQEAAA8AAAAAAAAA&#10;AQAgAAAAIgAAAGRycy9kb3ducmV2LnhtbFBLAQIUABQAAAAIAIdO4kDYr3ykFgIAAAYEAAAOAAAA&#10;AAAAAAEAIAAAACIBAABkcnMvZTJvRG9jLnhtbFBLBQYAAAAABgAGAFkBAACqBQAAAAA=&#10;">
                <v:fill on="f" focussize="0,0"/>
                <v:stroke color="#000000 [3213]" joinstyle="round"/>
                <v:imagedata o:title=""/>
                <o:lock v:ext="edit" aspectratio="f"/>
                <v:shadow on="t" color="#000000" opacity="24903f" offset="0pt,1.5748031496063pt" origin="0f,32768f" matrix="65536f,0f,0f,65536f"/>
              </v:line>
            </w:pict>
          </mc:Fallback>
        </mc:AlternateContent>
      </w:r>
      <w:r>
        <w:rPr>
          <w:noProof/>
          <w:sz w:val="24"/>
        </w:rPr>
        <mc:AlternateContent>
          <mc:Choice Requires="wps">
            <w:drawing>
              <wp:anchor distT="0" distB="0" distL="114300" distR="114300" simplePos="0" relativeHeight="251684864" behindDoc="0" locked="0" layoutInCell="1" allowOverlap="1">
                <wp:simplePos x="0" y="0"/>
                <wp:positionH relativeFrom="column">
                  <wp:posOffset>2146935</wp:posOffset>
                </wp:positionH>
                <wp:positionV relativeFrom="paragraph">
                  <wp:posOffset>177800</wp:posOffset>
                </wp:positionV>
                <wp:extent cx="133350" cy="1200150"/>
                <wp:effectExtent l="38735" t="13970" r="56515" b="62230"/>
                <wp:wrapNone/>
                <wp:docPr id="26" name="直接连接符 26"/>
                <wp:cNvGraphicFramePr/>
                <a:graphic xmlns:a="http://schemas.openxmlformats.org/drawingml/2006/main">
                  <a:graphicData uri="http://schemas.microsoft.com/office/word/2010/wordprocessingShape">
                    <wps:wsp>
                      <wps:cNvCnPr/>
                      <wps:spPr>
                        <a:xfrm flipH="1">
                          <a:off x="3047365" y="7197725"/>
                          <a:ext cx="133350" cy="1200150"/>
                        </a:xfrm>
                        <a:prstGeom prst="line">
                          <a:avLst/>
                        </a:prstGeom>
                        <a:ln w="9525"/>
                      </wps:spPr>
                      <wps:style>
                        <a:lnRef idx="2">
                          <a:schemeClr val="dk1"/>
                        </a:lnRef>
                        <a:fillRef idx="0">
                          <a:schemeClr val="dk1"/>
                        </a:fillRef>
                        <a:effectRef idx="1">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flip:x;margin-left:169.05pt;margin-top:14pt;height:94.5pt;width:10.5pt;z-index:251684864;mso-width-relative:page;mso-height-relative:page;" filled="f" stroked="t" coordsize="21600,21600" o:gfxdata="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71+rTWAAAA&#10;CgEAAA8AAAAAAAAAAQAgAAAAIgAAAGRycy9kb3ducmV2LnhtbFBLAQIUABQAAAAIAIdO4kCuNAOk&#10;HwIAABUEAAAOAAAAAAAAAAEAIAAAACUBAABkcnMvZTJvRG9jLnhtbFBLBQYAAAAABgAGAFkBAAC2&#10;BQAAAAA=&#10;">
                <v:fill on="f" focussize="0,0"/>
                <v:stroke color="#000000 [3200]" joinstyle="round"/>
                <v:imagedata o:title=""/>
                <o:lock v:ext="edit" aspectratio="f"/>
                <v:shadow on="t" color="#000000" opacity="24903f" offset="0pt,1.5748031496063pt" origin="0f,32768f" matrix="65536f,0f,0f,65536f"/>
              </v:line>
            </w:pict>
          </mc:Fallback>
        </mc:AlternateContent>
      </w:r>
    </w:p>
    <w:p w:rsidR="00A21900" w:rsidRDefault="00B80985">
      <w:pPr>
        <w:spacing w:line="400" w:lineRule="exact"/>
        <w:ind w:firstLineChars="200" w:firstLine="480"/>
        <w:jc w:val="left"/>
        <w:rPr>
          <w:sz w:val="24"/>
        </w:rPr>
      </w:pPr>
      <w:r>
        <w:rPr>
          <w:noProof/>
          <w:sz w:val="24"/>
        </w:rPr>
        <mc:AlternateContent>
          <mc:Choice Requires="wps">
            <w:drawing>
              <wp:anchor distT="0" distB="0" distL="114300" distR="114300" simplePos="0" relativeHeight="252216320" behindDoc="0" locked="0" layoutInCell="1" allowOverlap="1">
                <wp:simplePos x="0" y="0"/>
                <wp:positionH relativeFrom="column">
                  <wp:posOffset>2658110</wp:posOffset>
                </wp:positionH>
                <wp:positionV relativeFrom="paragraph">
                  <wp:posOffset>54610</wp:posOffset>
                </wp:positionV>
                <wp:extent cx="301625" cy="254000"/>
                <wp:effectExtent l="0" t="0" r="3175" b="12700"/>
                <wp:wrapNone/>
                <wp:docPr id="24" name="文本框 24"/>
                <wp:cNvGraphicFramePr/>
                <a:graphic xmlns:a="http://schemas.openxmlformats.org/drawingml/2006/main">
                  <a:graphicData uri="http://schemas.microsoft.com/office/word/2010/wordprocessingShape">
                    <wps:wsp>
                      <wps:cNvSpPr txBox="1"/>
                      <wps:spPr>
                        <a:xfrm>
                          <a:off x="3256915" y="7249160"/>
                          <a:ext cx="301625" cy="254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r>
                              <w:rPr>
                                <w:rFonts w:hint="eastAsia"/>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09.3pt;margin-top:4.3pt;height:20pt;width:23.75pt;z-index:252216320;mso-width-relative:page;mso-height-relative:page;" fillcolor="#FFFFFF [3201]" filled="t" stroked="f" coordsize="21600,21600" o:gfxdata="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AadCwTSAAAACAEAAA8AAAAAAAAAAQAgAAAAIgAAAGRycy9k&#10;b3ducmV2LnhtbFBLAQIUABQAAAAIAIdO4kDtzcddQQIAAE4EAAAOAAAAAAAAAAEAIAAAACEBAABk&#10;cnMvZTJvRG9jLnhtbFBLBQYAAAAABgAGAFkBAADUBQAAAAA=&#10;">
                <v:fill on="t" focussize="0,0"/>
                <v:stroke on="f" weight="0.5pt"/>
                <v:imagedata o:title=""/>
                <o:lock v:ext="edit" aspectratio="f"/>
                <v:textbox>
                  <w:txbxContent>
                    <w:p>
                      <w:pPr>
                        <w:rPr>
                          <w:rFonts w:hint="eastAsia" w:eastAsia="宋体"/>
                          <w:lang w:eastAsia="zh-CN"/>
                        </w:rPr>
                      </w:pPr>
                      <w:r>
                        <w:rPr>
                          <w:rFonts w:hint="eastAsia"/>
                          <w:lang w:eastAsia="zh-CN"/>
                        </w:rPr>
                        <w:t>★</w:t>
                      </w:r>
                    </w:p>
                  </w:txbxContent>
                </v:textbox>
              </v:shape>
            </w:pict>
          </mc:Fallback>
        </mc:AlternateContent>
      </w:r>
      <w:r>
        <w:rPr>
          <w:noProof/>
          <w:sz w:val="24"/>
        </w:rPr>
        <mc:AlternateContent>
          <mc:Choice Requires="wps">
            <w:drawing>
              <wp:anchor distT="0" distB="0" distL="114300" distR="114300" simplePos="0" relativeHeight="251834368" behindDoc="0" locked="0" layoutInCell="1" allowOverlap="1">
                <wp:simplePos x="0" y="0"/>
                <wp:positionH relativeFrom="column">
                  <wp:posOffset>3550285</wp:posOffset>
                </wp:positionH>
                <wp:positionV relativeFrom="paragraph">
                  <wp:posOffset>249555</wp:posOffset>
                </wp:positionV>
                <wp:extent cx="381000" cy="622300"/>
                <wp:effectExtent l="0" t="0" r="0" b="6350"/>
                <wp:wrapNone/>
                <wp:docPr id="54" name="文本框 54"/>
                <wp:cNvGraphicFramePr/>
                <a:graphic xmlns:a="http://schemas.openxmlformats.org/drawingml/2006/main">
                  <a:graphicData uri="http://schemas.microsoft.com/office/word/2010/wordprocessingShape">
                    <wps:wsp>
                      <wps:cNvSpPr txBox="1"/>
                      <wps:spPr>
                        <a:xfrm>
                          <a:off x="4577715" y="7470775"/>
                          <a:ext cx="381000" cy="6223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20"/>
                                <w:szCs w:val="20"/>
                              </w:rPr>
                            </w:pPr>
                            <w:r>
                              <w:rPr>
                                <w:rFonts w:hint="eastAsia"/>
                                <w:sz w:val="20"/>
                                <w:szCs w:val="20"/>
                              </w:rPr>
                              <w:t>山</w:t>
                            </w:r>
                          </w:p>
                          <w:p w:rsidR="00A21900" w:rsidRDefault="00A21900">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79.55pt;margin-top:19.65pt;height:49pt;width:30pt;z-index:251834368;mso-width-relative:page;mso-height-relative:page;" fillcolor="#FFFFFF [3201]" filled="t" stroked="f" coordsize="21600,21600" o:gfxdata="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rRkpXdUAAAAKAQAADwAAAAAAAAABACAAAAAiAAAAZHJz&#10;L2Rvd25yZXYueG1sUEsBAhQAFAAAAAgAh07iQHpG5PBAAgAATgQAAA4AAAAAAAAAAQAgAAAAJAEA&#10;AGRycy9lMm9Eb2MueG1sUEsFBgAAAAAGAAYAWQEAANYFAAAAAA==&#10;">
                <v:fill on="t" focussize="0,0"/>
                <v:stroke on="f" weight="0.5pt"/>
                <v:imagedata o:title=""/>
                <o:lock v:ext="edit" aspectratio="f"/>
                <v:textbox>
                  <w:txbxContent>
                    <w:p>
                      <w:pPr>
                        <w:rPr>
                          <w:sz w:val="20"/>
                          <w:szCs w:val="20"/>
                        </w:rPr>
                      </w:pPr>
                      <w:r>
                        <w:rPr>
                          <w:rFonts w:hint="eastAsia"/>
                          <w:sz w:val="20"/>
                          <w:szCs w:val="20"/>
                        </w:rPr>
                        <w:t>山</w:t>
                      </w:r>
                    </w:p>
                    <w:p>
                      <w:pPr>
                        <w:rPr>
                          <w:sz w:val="20"/>
                          <w:szCs w:val="20"/>
                        </w:rPr>
                      </w:pPr>
                    </w:p>
                  </w:txbxContent>
                </v:textbox>
              </v:shape>
            </w:pict>
          </mc:Fallback>
        </mc:AlternateContent>
      </w:r>
      <w:r>
        <w:rPr>
          <w:noProof/>
          <w:sz w:val="24"/>
        </w:rPr>
        <mc:AlternateContent>
          <mc:Choice Requires="wps">
            <w:drawing>
              <wp:anchor distT="0" distB="0" distL="114300" distR="114300" simplePos="0" relativeHeight="251832320" behindDoc="0" locked="0" layoutInCell="1" allowOverlap="1">
                <wp:simplePos x="0" y="0"/>
                <wp:positionH relativeFrom="column">
                  <wp:posOffset>1720850</wp:posOffset>
                </wp:positionH>
                <wp:positionV relativeFrom="paragraph">
                  <wp:posOffset>222250</wp:posOffset>
                </wp:positionV>
                <wp:extent cx="210185" cy="660400"/>
                <wp:effectExtent l="0" t="0" r="18415" b="6350"/>
                <wp:wrapNone/>
                <wp:docPr id="52" name="文本框 52"/>
                <wp:cNvGraphicFramePr/>
                <a:graphic xmlns:a="http://schemas.openxmlformats.org/drawingml/2006/main">
                  <a:graphicData uri="http://schemas.microsoft.com/office/word/2010/wordprocessingShape">
                    <wps:wsp>
                      <wps:cNvSpPr txBox="1"/>
                      <wps:spPr>
                        <a:xfrm>
                          <a:off x="2729865" y="7286625"/>
                          <a:ext cx="210185" cy="6604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20"/>
                                <w:szCs w:val="20"/>
                              </w:rPr>
                            </w:pPr>
                            <w:r>
                              <w:rPr>
                                <w:rFonts w:hint="eastAsia"/>
                                <w:sz w:val="20"/>
                                <w:szCs w:val="20"/>
                              </w:rPr>
                              <w:t>道路</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35.5pt;margin-top:17.5pt;height:52pt;width:16.55pt;z-index:251832320;mso-width-relative:page;mso-height-relative:page;" fillcolor="#FFFFFF [3201]" filled="t" stroked="f" coordsize="21600,21600" o:gfxdata="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&#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JxSRUvVAAAACgEAAA8AAAAAAAAAAQAgAAAAIgAAAGRy&#10;cy9kb3ducmV2LnhtbFBLAQIUABQAAAAIAIdO4kCc4PygQQIAAE4EAAAOAAAAAAAAAAEAIAAAACQB&#10;AABkcnMvZTJvRG9jLnhtbFBLBQYAAAAABgAGAFkBAADXBQAAAAA=&#10;">
                <v:fill on="t" focussize="0,0"/>
                <v:stroke on="f" weight="0.5pt"/>
                <v:imagedata o:title=""/>
                <o:lock v:ext="edit" aspectratio="f"/>
                <v:textbox>
                  <w:txbxContent>
                    <w:p>
                      <w:pPr>
                        <w:rPr>
                          <w:sz w:val="20"/>
                          <w:szCs w:val="20"/>
                        </w:rPr>
                      </w:pPr>
                      <w:r>
                        <w:rPr>
                          <w:rFonts w:hint="eastAsia"/>
                          <w:sz w:val="20"/>
                          <w:szCs w:val="20"/>
                        </w:rPr>
                        <w:t>道路</w:t>
                      </w:r>
                    </w:p>
                  </w:txbxContent>
                </v:textbox>
              </v:shape>
            </w:pict>
          </mc:Fallback>
        </mc:AlternateContent>
      </w:r>
    </w:p>
    <w:p w:rsidR="00A21900" w:rsidRDefault="00B80985">
      <w:pPr>
        <w:spacing w:line="400" w:lineRule="exact"/>
        <w:ind w:firstLineChars="200" w:firstLine="480"/>
        <w:jc w:val="left"/>
        <w:rPr>
          <w:sz w:val="24"/>
        </w:rPr>
      </w:pPr>
      <w:r>
        <w:rPr>
          <w:noProof/>
          <w:sz w:val="24"/>
        </w:rPr>
        <mc:AlternateContent>
          <mc:Choice Requires="wps">
            <w:drawing>
              <wp:anchor distT="0" distB="0" distL="114300" distR="114300" simplePos="0" relativeHeight="252222464" behindDoc="1" locked="0" layoutInCell="1" allowOverlap="1">
                <wp:simplePos x="0" y="0"/>
                <wp:positionH relativeFrom="column">
                  <wp:posOffset>2689860</wp:posOffset>
                </wp:positionH>
                <wp:positionV relativeFrom="paragraph">
                  <wp:posOffset>237490</wp:posOffset>
                </wp:positionV>
                <wp:extent cx="531495" cy="320040"/>
                <wp:effectExtent l="0" t="0" r="1905" b="3810"/>
                <wp:wrapThrough wrapText="bothSides">
                  <wp:wrapPolygon edited="0">
                    <wp:start x="0" y="0"/>
                    <wp:lineTo x="0" y="20571"/>
                    <wp:lineTo x="20903" y="20571"/>
                    <wp:lineTo x="20903" y="0"/>
                    <wp:lineTo x="0" y="0"/>
                  </wp:wrapPolygon>
                </wp:wrapThrough>
                <wp:docPr id="35" name="文本框 35"/>
                <wp:cNvGraphicFramePr/>
                <a:graphic xmlns:a="http://schemas.openxmlformats.org/drawingml/2006/main">
                  <a:graphicData uri="http://schemas.microsoft.com/office/word/2010/wordprocessingShape">
                    <wps:wsp>
                      <wps:cNvSpPr txBox="1"/>
                      <wps:spPr>
                        <a:xfrm>
                          <a:off x="3733165" y="7987030"/>
                          <a:ext cx="531495" cy="32004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16"/>
                                <w:szCs w:val="16"/>
                              </w:rPr>
                            </w:pPr>
                            <w:r>
                              <w:rPr>
                                <w:rFonts w:hint="eastAsia"/>
                                <w:sz w:val="16"/>
                                <w:szCs w:val="16"/>
                              </w:rPr>
                              <w:t>生产区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11.8pt;margin-top:18.7pt;height:25.2pt;width:41.85pt;mso-wrap-distance-left:9pt;mso-wrap-distance-right:9pt;z-index:-251094016;mso-width-relative:page;mso-height-relative:page;" fillcolor="#FFFFFF [3201]" filled="t" stroked="f" coordsize="21600,21600" wrapcoords="0 0 0 20571 20903 20571 20903 0 0 0" o:gfxdata="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cs0FqdYAAAAJAQAADwAAAAAAAAABACAAAAAiAAAA&#10;ZHJzL2Rvd25yZXYueG1sUEsBAhQAFAAAAAgAh07iQG9QSedCAgAATgQAAA4AAAAAAAAAAQAgAAAA&#10;JQEAAGRycy9lMm9Eb2MueG1sUEsFBgAAAAAGAAYAWQEAANkFAAAAAA==&#10;">
                <v:fill on="t" focussize="0,0"/>
                <v:stroke on="f" weight="0.5pt"/>
                <v:imagedata o:title=""/>
                <o:lock v:ext="edit" aspectratio="f"/>
                <v:textbox>
                  <w:txbxContent>
                    <w:p>
                      <w:pPr>
                        <w:rPr>
                          <w:rFonts w:hint="eastAsia" w:eastAsia="宋体"/>
                          <w:sz w:val="16"/>
                          <w:szCs w:val="16"/>
                          <w:lang w:eastAsia="zh-CN"/>
                        </w:rPr>
                      </w:pPr>
                      <w:r>
                        <w:rPr>
                          <w:rFonts w:hint="eastAsia"/>
                          <w:sz w:val="16"/>
                          <w:szCs w:val="16"/>
                          <w:lang w:eastAsia="zh-CN"/>
                        </w:rPr>
                        <w:t>生产区</w:t>
                      </w:r>
                    </w:p>
                  </w:txbxContent>
                </v:textbox>
                <w10:wrap type="through"/>
              </v:shape>
            </w:pict>
          </mc:Fallback>
        </mc:AlternateContent>
      </w:r>
      <w:r>
        <w:rPr>
          <w:noProof/>
          <w:sz w:val="24"/>
        </w:rPr>
        <mc:AlternateContent>
          <mc:Choice Requires="wps">
            <w:drawing>
              <wp:anchor distT="0" distB="0" distL="114300" distR="114300" simplePos="0" relativeHeight="252218368" behindDoc="0" locked="0" layoutInCell="1" allowOverlap="1">
                <wp:simplePos x="0" y="0"/>
                <wp:positionH relativeFrom="column">
                  <wp:posOffset>2245360</wp:posOffset>
                </wp:positionH>
                <wp:positionV relativeFrom="paragraph">
                  <wp:posOffset>22225</wp:posOffset>
                </wp:positionV>
                <wp:extent cx="444500" cy="635"/>
                <wp:effectExtent l="33655" t="18415" r="36195" b="76200"/>
                <wp:wrapNone/>
                <wp:docPr id="31" name="直接连接符 31"/>
                <wp:cNvGraphicFramePr/>
                <a:graphic xmlns:a="http://schemas.openxmlformats.org/drawingml/2006/main">
                  <a:graphicData uri="http://schemas.microsoft.com/office/word/2010/wordprocessingShape">
                    <wps:wsp>
                      <wps:cNvCnPr/>
                      <wps:spPr>
                        <a:xfrm>
                          <a:off x="3145790" y="7510780"/>
                          <a:ext cx="444500" cy="635"/>
                        </a:xfrm>
                        <a:prstGeom prst="line">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76.8pt;margin-top:1.75pt;height:0.05pt;width:35pt;z-index:252218368;mso-width-relative:page;mso-height-relative:page;" filled="f" stroked="t" coordsize="21600,21600" o:gfxdata="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uQjrjRAAAABwEAAA8AAAAAAAAAAQAgAAAA&#10;IgAAAGRycy9kb3ducmV2LnhtbFBLAQIUABQAAAAIAIdO4kC5vWbqEgIAAAcEAAAOAAAAAAAAAAEA&#10;IAAAACABAABkcnMvZTJvRG9jLnhtbFBLBQYAAAAABgAGAFkBAACkBQAAAAA=&#10;">
                <v:fill on="f" focussize="0,0"/>
                <v:stroke color="#000000 [3213]" joinstyle="round"/>
                <v:imagedata o:title=""/>
                <o:lock v:ext="edit" aspectratio="f"/>
                <v:shadow on="t" color="#000000" opacity="24903f" offset="0pt,1.5748031496063pt" origin="0f,32768f" matrix="65536f,0f,0f,65536f"/>
              </v:line>
            </w:pict>
          </mc:Fallback>
        </mc:AlternateContent>
      </w:r>
    </w:p>
    <w:p w:rsidR="00A21900" w:rsidRDefault="00B80985">
      <w:pPr>
        <w:spacing w:line="400" w:lineRule="exact"/>
        <w:ind w:firstLineChars="200" w:firstLine="480"/>
        <w:jc w:val="left"/>
        <w:rPr>
          <w:sz w:val="24"/>
        </w:rPr>
      </w:pPr>
      <w:r>
        <w:rPr>
          <w:noProof/>
          <w:sz w:val="24"/>
        </w:rPr>
        <mc:AlternateContent>
          <mc:Choice Requires="wps">
            <w:drawing>
              <wp:anchor distT="0" distB="0" distL="114300" distR="114300" simplePos="0" relativeHeight="252217344" behindDoc="0" locked="0" layoutInCell="1" allowOverlap="1">
                <wp:simplePos x="0" y="0"/>
                <wp:positionH relativeFrom="column">
                  <wp:posOffset>2928620</wp:posOffset>
                </wp:positionH>
                <wp:positionV relativeFrom="paragraph">
                  <wp:posOffset>204470</wp:posOffset>
                </wp:positionV>
                <wp:extent cx="309880" cy="254000"/>
                <wp:effectExtent l="0" t="0" r="13970" b="12700"/>
                <wp:wrapNone/>
                <wp:docPr id="25" name="文本框 25"/>
                <wp:cNvGraphicFramePr/>
                <a:graphic xmlns:a="http://schemas.openxmlformats.org/drawingml/2006/main">
                  <a:graphicData uri="http://schemas.microsoft.com/office/word/2010/wordprocessingShape">
                    <wps:wsp>
                      <wps:cNvSpPr txBox="1"/>
                      <wps:spPr>
                        <a:xfrm>
                          <a:off x="3709670" y="7931785"/>
                          <a:ext cx="309880" cy="2540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r>
                              <w:rPr>
                                <w:rFonts w:hint="eastAsia"/>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230.6pt;margin-top:16.1pt;height:20pt;width:24.4pt;z-index:252217344;mso-width-relative:page;mso-height-relative:page;" fillcolor="#FFFFFF [3201]" filled="t" stroked="f" coordsize="21600,21600" o:gfxdata="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&#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IPn3FDUAAAACQEAAA8AAAAAAAAAAQAgAAAAIgAAAGRy&#10;cy9kb3ducmV2LnhtbFBLAQIUABQAAAAIAIdO4kAOMvGtQgIAAE4EAAAOAAAAAAAAAAEAIAAAACMB&#10;AABkcnMvZTJvRG9jLnhtbFBLBQYAAAAABgAGAFkBAADXBQAAAAA=&#10;">
                <v:fill on="t" focussize="0,0"/>
                <v:stroke on="f" weight="0.5pt"/>
                <v:imagedata o:title=""/>
                <o:lock v:ext="edit" aspectratio="f"/>
                <v:textbox>
                  <w:txbxContent>
                    <w:p>
                      <w:pPr>
                        <w:rPr>
                          <w:rFonts w:hint="eastAsia" w:eastAsia="宋体"/>
                          <w:lang w:eastAsia="zh-CN"/>
                        </w:rPr>
                      </w:pPr>
                      <w:r>
                        <w:rPr>
                          <w:rFonts w:hint="eastAsia"/>
                          <w:lang w:eastAsia="zh-CN"/>
                        </w:rPr>
                        <w:t>◎</w:t>
                      </w:r>
                    </w:p>
                  </w:txbxContent>
                </v:textbox>
              </v:shape>
            </w:pict>
          </mc:Fallback>
        </mc:AlternateContent>
      </w:r>
      <w:r>
        <w:rPr>
          <w:noProof/>
          <w:sz w:val="24"/>
        </w:rPr>
        <mc:AlternateContent>
          <mc:Choice Requires="wps">
            <w:drawing>
              <wp:anchor distT="0" distB="0" distL="114300" distR="114300" simplePos="0" relativeHeight="252221440" behindDoc="0" locked="0" layoutInCell="1" allowOverlap="1">
                <wp:simplePos x="0" y="0"/>
                <wp:positionH relativeFrom="column">
                  <wp:posOffset>2682240</wp:posOffset>
                </wp:positionH>
                <wp:positionV relativeFrom="paragraph">
                  <wp:posOffset>6985</wp:posOffset>
                </wp:positionV>
                <wp:extent cx="594995" cy="444500"/>
                <wp:effectExtent l="38735" t="15240" r="52070" b="73660"/>
                <wp:wrapNone/>
                <wp:docPr id="34" name="矩形 34"/>
                <wp:cNvGraphicFramePr/>
                <a:graphic xmlns:a="http://schemas.openxmlformats.org/drawingml/2006/main">
                  <a:graphicData uri="http://schemas.microsoft.com/office/word/2010/wordprocessingShape">
                    <wps:wsp>
                      <wps:cNvSpPr/>
                      <wps:spPr>
                        <a:xfrm>
                          <a:off x="3582670" y="7788910"/>
                          <a:ext cx="594995" cy="4445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_x0000_s1026" o:spid="_x0000_s1026" o:spt="1" style="position:absolute;left:0pt;margin-left:211.2pt;margin-top:0.55pt;height:35pt;width:46.85pt;z-index:252221440;v-text-anchor:middle;mso-width-relative:page;mso-height-relative:page;" filled="f" stroked="t" coordsize="21600,21600" o:gfxdata="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Efeom/XAAAACAEAAA8AAAAAAAAAAQAgAAAAIgAAAGRycy9kb3ducmV2LnhtbFBLAQIUABQAAAAI&#10;AIdO4kChsxMrmQIAAB4FAAAOAAAAAAAAAAEAIAAAACYBAABkcnMvZTJvRG9jLnhtbFBLBQYAAAAA&#10;BgAGAFkBAAAxBgAAAAA=&#10;">
                <v:fill on="f" focussize="0,0"/>
                <v:stroke color="#000000 [3213]" joinstyle="round"/>
                <v:imagedata o:title=""/>
                <o:lock v:ext="edit" aspectratio="f"/>
                <v:shadow on="t" color="#000000" opacity="22937f" offset="0pt,1.81102362204724pt" origin="0f,32768f" matrix="65536f,0f,0f,65536f"/>
              </v:rect>
            </w:pict>
          </mc:Fallback>
        </mc:AlternateContent>
      </w:r>
    </w:p>
    <w:p w:rsidR="00A21900" w:rsidRDefault="00A21900">
      <w:pPr>
        <w:spacing w:line="400" w:lineRule="exact"/>
        <w:ind w:firstLineChars="200" w:firstLine="480"/>
        <w:jc w:val="left"/>
        <w:rPr>
          <w:sz w:val="24"/>
        </w:rPr>
      </w:pPr>
    </w:p>
    <w:p w:rsidR="00A21900" w:rsidRDefault="00B80985">
      <w:pPr>
        <w:pStyle w:val="aa"/>
        <w:spacing w:line="240" w:lineRule="atLeast"/>
        <w:jc w:val="center"/>
        <w:rPr>
          <w:color w:val="FF0000"/>
        </w:rPr>
      </w:pPr>
      <w:r>
        <w:rPr>
          <w:noProof/>
          <w:sz w:val="18"/>
        </w:rPr>
        <mc:AlternateContent>
          <mc:Choice Requires="wps">
            <w:drawing>
              <wp:anchor distT="0" distB="0" distL="114300" distR="114300" simplePos="0" relativeHeight="251833344" behindDoc="0" locked="0" layoutInCell="1" allowOverlap="1">
                <wp:simplePos x="0" y="0"/>
                <wp:positionH relativeFrom="column">
                  <wp:posOffset>2381885</wp:posOffset>
                </wp:positionH>
                <wp:positionV relativeFrom="paragraph">
                  <wp:posOffset>114935</wp:posOffset>
                </wp:positionV>
                <wp:extent cx="812800" cy="335915"/>
                <wp:effectExtent l="0" t="0" r="6350" b="6985"/>
                <wp:wrapNone/>
                <wp:docPr id="53" name="文本框 53"/>
                <wp:cNvGraphicFramePr/>
                <a:graphic xmlns:a="http://schemas.openxmlformats.org/drawingml/2006/main">
                  <a:graphicData uri="http://schemas.microsoft.com/office/word/2010/wordprocessingShape">
                    <wps:wsp>
                      <wps:cNvSpPr txBox="1"/>
                      <wps:spPr>
                        <a:xfrm>
                          <a:off x="3282315" y="8467725"/>
                          <a:ext cx="812800" cy="3359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rsidR="00A21900" w:rsidRDefault="00B80985">
                            <w:pPr>
                              <w:rPr>
                                <w:sz w:val="20"/>
                                <w:szCs w:val="20"/>
                              </w:rPr>
                            </w:pPr>
                            <w:r>
                              <w:rPr>
                                <w:rFonts w:hint="eastAsia"/>
                                <w:sz w:val="20"/>
                                <w:szCs w:val="20"/>
                              </w:rPr>
                              <w:t>空地</w:t>
                            </w:r>
                            <w:r>
                              <w:rPr>
                                <w:rFonts w:hint="eastAsia"/>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187.55pt;margin-top:9.05pt;height:26.45pt;width:64pt;z-index:251833344;mso-width-relative:page;mso-height-relative:page;" fillcolor="#FFFFFF [3201]" filled="t" stroked="f" coordsize="21600,21600" o:gfxdata="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&#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wkRwHUAAAACQEAAA8AAAAAAAAAAQAgAAAAIgAAAGRy&#10;cy9kb3ducmV2LnhtbFBLAQIUABQAAAAIAIdO4kAIb0eGQgIAAE4EAAAOAAAAAAAAAAEAIAAAACMB&#10;AABkcnMvZTJvRG9jLnhtbFBLBQYAAAAABgAGAFkBAADXBQAAAAA=&#10;">
                <v:fill on="t" focussize="0,0"/>
                <v:stroke on="f" weight="0.5pt"/>
                <v:imagedata o:title=""/>
                <o:lock v:ext="edit" aspectratio="f"/>
                <v:textbox>
                  <w:txbxContent>
                    <w:p>
                      <w:pPr>
                        <w:rPr>
                          <w:sz w:val="20"/>
                          <w:szCs w:val="20"/>
                        </w:rPr>
                      </w:pPr>
                      <w:r>
                        <w:rPr>
                          <w:rFonts w:hint="eastAsia"/>
                          <w:sz w:val="20"/>
                          <w:szCs w:val="20"/>
                        </w:rPr>
                        <w:t xml:space="preserve">空地 </w:t>
                      </w:r>
                    </w:p>
                  </w:txbxContent>
                </v:textbox>
              </v:shape>
            </w:pict>
          </mc:Fallback>
        </mc:AlternateContent>
      </w:r>
      <w:r>
        <w:rPr>
          <w:noProof/>
          <w:sz w:val="24"/>
        </w:rPr>
        <mc:AlternateContent>
          <mc:Choice Requires="wps">
            <w:drawing>
              <wp:anchor distT="0" distB="0" distL="114300" distR="114300" simplePos="0" relativeHeight="251742208" behindDoc="0" locked="0" layoutInCell="1" allowOverlap="1">
                <wp:simplePos x="0" y="0"/>
                <wp:positionH relativeFrom="column">
                  <wp:posOffset>2146935</wp:posOffset>
                </wp:positionH>
                <wp:positionV relativeFrom="paragraph">
                  <wp:posOffset>101600</wp:posOffset>
                </wp:positionV>
                <wp:extent cx="1276350" cy="0"/>
                <wp:effectExtent l="33655" t="18415" r="42545" b="76835"/>
                <wp:wrapNone/>
                <wp:docPr id="43" name="直接连接符 43"/>
                <wp:cNvGraphicFramePr/>
                <a:graphic xmlns:a="http://schemas.openxmlformats.org/drawingml/2006/main">
                  <a:graphicData uri="http://schemas.microsoft.com/office/word/2010/wordprocessingShape">
                    <wps:wsp>
                      <wps:cNvCnPr/>
                      <wps:spPr>
                        <a:xfrm>
                          <a:off x="0" y="0"/>
                          <a:ext cx="1276350" cy="0"/>
                        </a:xfrm>
                        <a:prstGeom prst="line">
                          <a:avLst/>
                        </a:prstGeom>
                        <a:ln w="9525">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69.05pt;margin-top:8pt;height:0pt;width:100.5pt;z-index:251742208;mso-width-relative:page;mso-height-relative:page;" filled="f" stroked="t" coordsize="21600,21600" o:gfxdata="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HTp7TTAAAACQEAAA8AAAAAAAAAAQAgAAAAIgAAAGRycy9kb3du&#10;cmV2LnhtbFBLAQIUABQAAAAIAIdO4kAPR22EBAIAAPoDAAAOAAAAAAAAAAEAIAAAACIBAABkcnMv&#10;ZTJvRG9jLnhtbFBLBQYAAAAABgAGAFkBAACYBQAAAAA=&#10;">
                <v:fill on="f" focussize="0,0"/>
                <v:stroke color="#000000 [3213]" joinstyle="round"/>
                <v:imagedata o:title=""/>
                <o:lock v:ext="edit" aspectratio="f"/>
                <v:shadow on="t" color="#000000" opacity="24903f" offset="0pt,1.5748031496063pt" origin="0f,32768f" matrix="65536f,0f,0f,65536f"/>
              </v:line>
            </w:pict>
          </mc:Fallback>
        </mc:AlternateContent>
      </w:r>
    </w:p>
    <w:p w:rsidR="00A21900" w:rsidRDefault="00A21900">
      <w:pPr>
        <w:pStyle w:val="af4"/>
        <w:wordWrap w:val="0"/>
        <w:rPr>
          <w:rFonts w:ascii="黑体" w:hAnsi="黑体" w:cs="Times"/>
          <w:sz w:val="18"/>
          <w:szCs w:val="18"/>
        </w:rPr>
      </w:pPr>
    </w:p>
    <w:p w:rsidR="00A21900" w:rsidRDefault="00B80985">
      <w:pPr>
        <w:pStyle w:val="af4"/>
        <w:wordWrap w:val="0"/>
        <w:rPr>
          <w:sz w:val="18"/>
          <w:szCs w:val="18"/>
        </w:rPr>
      </w:pPr>
      <w:r>
        <w:rPr>
          <w:rFonts w:ascii="黑体" w:hAnsi="黑体" w:cs="Times" w:hint="eastAsia"/>
          <w:sz w:val="18"/>
          <w:szCs w:val="18"/>
        </w:rPr>
        <w:t>图</w:t>
      </w:r>
      <w:r>
        <w:rPr>
          <w:rFonts w:ascii="黑体" w:hAnsi="黑体" w:cs="Times" w:hint="eastAsia"/>
          <w:sz w:val="18"/>
          <w:szCs w:val="18"/>
        </w:rPr>
        <w:t xml:space="preserve">7-1 </w:t>
      </w:r>
      <w:r>
        <w:rPr>
          <w:rFonts w:ascii="黑体" w:hAnsi="黑体" w:cs="Times" w:hint="eastAsia"/>
          <w:sz w:val="18"/>
          <w:szCs w:val="18"/>
        </w:rPr>
        <w:t>监测点位图</w:t>
      </w:r>
      <w:r>
        <w:rPr>
          <w:rFonts w:hint="eastAsia"/>
          <w:sz w:val="18"/>
          <w:szCs w:val="18"/>
        </w:rPr>
        <w:t>（★</w:t>
      </w:r>
      <w:r>
        <w:rPr>
          <w:rFonts w:hint="eastAsia"/>
          <w:sz w:val="18"/>
          <w:szCs w:val="18"/>
        </w:rPr>
        <w:t>表示废水、◎表示有组织废气</w:t>
      </w:r>
      <w:r>
        <w:rPr>
          <w:rFonts w:hint="eastAsia"/>
          <w:sz w:val="18"/>
          <w:szCs w:val="18"/>
        </w:rPr>
        <w:t>）</w:t>
      </w:r>
    </w:p>
    <w:p w:rsidR="00A21900" w:rsidRDefault="00A21900"/>
    <w:p w:rsidR="00A21900" w:rsidRDefault="00A21900">
      <w:pPr>
        <w:pStyle w:val="21"/>
        <w:spacing w:line="360" w:lineRule="auto"/>
        <w:ind w:firstLineChars="0" w:firstLine="0"/>
        <w:jc w:val="left"/>
        <w:rPr>
          <w:sz w:val="24"/>
        </w:rPr>
      </w:pPr>
    </w:p>
    <w:p w:rsidR="00A21900" w:rsidRDefault="00B80985">
      <w:pPr>
        <w:pStyle w:val="21"/>
        <w:spacing w:line="360" w:lineRule="auto"/>
        <w:ind w:firstLineChars="0" w:firstLine="0"/>
        <w:jc w:val="left"/>
        <w:rPr>
          <w:rFonts w:ascii="Times New Roman" w:hAnsi="Times New Roman"/>
          <w:sz w:val="24"/>
        </w:rPr>
      </w:pPr>
      <w:r>
        <w:rPr>
          <w:rFonts w:ascii="Times New Roman" w:hAnsi="Times New Roman"/>
          <w:sz w:val="24"/>
        </w:rPr>
        <w:t>3</w:t>
      </w:r>
      <w:r>
        <w:rPr>
          <w:rFonts w:ascii="Times New Roman" w:hAnsi="Times New Roman"/>
          <w:sz w:val="24"/>
        </w:rPr>
        <w:t>、总量核算：</w:t>
      </w:r>
    </w:p>
    <w:p w:rsidR="00A21900" w:rsidRDefault="00B80985">
      <w:pPr>
        <w:pStyle w:val="21"/>
        <w:spacing w:line="360" w:lineRule="auto"/>
        <w:ind w:firstLine="480"/>
        <w:jc w:val="left"/>
        <w:rPr>
          <w:rFonts w:ascii="Times New Roman" w:hAnsi="Times New Roman"/>
          <w:sz w:val="24"/>
          <w:szCs w:val="22"/>
        </w:rPr>
      </w:pPr>
      <w:r>
        <w:rPr>
          <w:rFonts w:ascii="Times New Roman" w:hAnsi="Times New Roman"/>
          <w:sz w:val="24"/>
        </w:rPr>
        <w:t>根据监测数据，项目年排放废气总量</w:t>
      </w:r>
      <w:r>
        <w:rPr>
          <w:rFonts w:ascii="Times New Roman" w:hAnsi="Times New Roman" w:hint="eastAsia"/>
          <w:sz w:val="24"/>
        </w:rPr>
        <w:t>4825.8</w:t>
      </w:r>
      <w:r>
        <w:rPr>
          <w:rFonts w:ascii="Times New Roman" w:hAnsi="Times New Roman"/>
          <w:sz w:val="24"/>
        </w:rPr>
        <w:t>万</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Times New Roman"/>
          <w:sz w:val="24"/>
        </w:rPr>
        <w:t>，验收监测期间废气中颗粒物日均排放浓度为</w:t>
      </w:r>
      <w:r>
        <w:rPr>
          <w:rFonts w:ascii="Times New Roman" w:hAnsi="Times New Roman"/>
          <w:sz w:val="24"/>
        </w:rPr>
        <w:t>&lt;20mg/m</w:t>
      </w:r>
      <w:r>
        <w:rPr>
          <w:rFonts w:ascii="Times New Roman" w:hAnsi="Times New Roman"/>
          <w:sz w:val="24"/>
          <w:vertAlign w:val="superscript"/>
        </w:rPr>
        <w:t>3</w:t>
      </w:r>
      <w:r>
        <w:rPr>
          <w:rFonts w:ascii="Times New Roman" w:hAnsi="Times New Roman"/>
          <w:sz w:val="24"/>
        </w:rPr>
        <w:t>，则颗粒物年排放量为</w:t>
      </w:r>
      <w:r>
        <w:rPr>
          <w:rFonts w:ascii="Times New Roman" w:hAnsi="Times New Roman"/>
          <w:sz w:val="24"/>
        </w:rPr>
        <w:t>0.</w:t>
      </w:r>
      <w:r>
        <w:rPr>
          <w:rFonts w:ascii="Times New Roman" w:hAnsi="Times New Roman" w:hint="eastAsia"/>
          <w:sz w:val="24"/>
        </w:rPr>
        <w:t>4824</w:t>
      </w:r>
      <w:r>
        <w:rPr>
          <w:rFonts w:ascii="Times New Roman" w:hAnsi="Times New Roman"/>
          <w:sz w:val="24"/>
        </w:rPr>
        <w:t xml:space="preserve"> t/a</w:t>
      </w:r>
      <w:r>
        <w:rPr>
          <w:rFonts w:ascii="Times New Roman" w:hAnsi="Times New Roman"/>
          <w:sz w:val="24"/>
        </w:rPr>
        <w:t>。</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项目年排放废水</w:t>
      </w:r>
      <w:r>
        <w:rPr>
          <w:rFonts w:ascii="Times New Roman" w:hAnsi="Times New Roman"/>
          <w:sz w:val="24"/>
        </w:rPr>
        <w:t>468t/a</w:t>
      </w:r>
      <w:r>
        <w:rPr>
          <w:rFonts w:ascii="Times New Roman" w:hAnsi="Times New Roman"/>
          <w:sz w:val="24"/>
        </w:rPr>
        <w:t>，氨氮日均排放浓度为</w:t>
      </w:r>
      <w:r>
        <w:rPr>
          <w:rFonts w:ascii="Times New Roman" w:hAnsi="Times New Roman"/>
          <w:sz w:val="24"/>
        </w:rPr>
        <w:t>4.76mg/L</w:t>
      </w:r>
      <w:r>
        <w:rPr>
          <w:rFonts w:ascii="Times New Roman" w:hAnsi="Times New Roman"/>
          <w:sz w:val="24"/>
        </w:rPr>
        <w:t>，</w:t>
      </w:r>
      <w:proofErr w:type="spellStart"/>
      <w:r>
        <w:rPr>
          <w:rFonts w:ascii="Times New Roman" w:hAnsi="Times New Roman"/>
          <w:sz w:val="24"/>
        </w:rPr>
        <w:t>COD</w:t>
      </w:r>
      <w:r>
        <w:rPr>
          <w:rFonts w:ascii="Times New Roman" w:hAnsi="Times New Roman"/>
          <w:sz w:val="24"/>
          <w:vertAlign w:val="subscript"/>
        </w:rPr>
        <w:t>Cr</w:t>
      </w:r>
      <w:proofErr w:type="spellEnd"/>
      <w:r>
        <w:rPr>
          <w:rFonts w:ascii="Times New Roman" w:hAnsi="Times New Roman"/>
          <w:sz w:val="24"/>
        </w:rPr>
        <w:t>日均排放浓度为</w:t>
      </w:r>
      <w:r>
        <w:rPr>
          <w:rFonts w:ascii="Times New Roman" w:hAnsi="Times New Roman"/>
          <w:sz w:val="24"/>
        </w:rPr>
        <w:t>51.5mg/L</w:t>
      </w:r>
      <w:r>
        <w:rPr>
          <w:rFonts w:ascii="Times New Roman" w:hAnsi="Times New Roman"/>
          <w:sz w:val="24"/>
        </w:rPr>
        <w:t>，则氨氮年排放量为</w:t>
      </w:r>
      <w:r>
        <w:rPr>
          <w:rFonts w:ascii="Times New Roman" w:hAnsi="Times New Roman" w:hint="eastAsia"/>
          <w:sz w:val="24"/>
        </w:rPr>
        <w:t>2.228</w:t>
      </w:r>
      <w:r>
        <w:rPr>
          <w:rFonts w:ascii="Times New Roman" w:hAnsi="Times New Roman"/>
          <w:sz w:val="24"/>
        </w:rPr>
        <w:t>×</w:t>
      </w:r>
      <w:r>
        <w:rPr>
          <w:rFonts w:ascii="Times New Roman" w:hAnsi="Times New Roman" w:hint="eastAsia"/>
          <w:sz w:val="24"/>
        </w:rPr>
        <w:t>10</w:t>
      </w:r>
      <w:r>
        <w:rPr>
          <w:rFonts w:ascii="Times New Roman" w:hAnsi="Times New Roman" w:hint="eastAsia"/>
          <w:sz w:val="24"/>
          <w:vertAlign w:val="superscript"/>
        </w:rPr>
        <w:t>-</w:t>
      </w:r>
      <w:r>
        <w:rPr>
          <w:rFonts w:ascii="Times New Roman" w:hAnsi="Times New Roman"/>
          <w:sz w:val="24"/>
          <w:vertAlign w:val="superscript"/>
        </w:rPr>
        <w:t>4</w:t>
      </w:r>
      <w:r>
        <w:rPr>
          <w:rFonts w:ascii="Times New Roman" w:hAnsi="Times New Roman"/>
          <w:sz w:val="24"/>
        </w:rPr>
        <w:t>t/a</w:t>
      </w:r>
      <w:r>
        <w:rPr>
          <w:rFonts w:ascii="Times New Roman" w:hAnsi="Times New Roman"/>
          <w:sz w:val="24"/>
        </w:rPr>
        <w:t>，</w:t>
      </w:r>
      <w:proofErr w:type="spellStart"/>
      <w:r>
        <w:rPr>
          <w:rFonts w:ascii="Times New Roman" w:hAnsi="Times New Roman"/>
          <w:sz w:val="24"/>
        </w:rPr>
        <w:t>COD</w:t>
      </w:r>
      <w:r>
        <w:rPr>
          <w:rFonts w:ascii="Times New Roman" w:hAnsi="Times New Roman"/>
          <w:sz w:val="24"/>
          <w:vertAlign w:val="subscript"/>
        </w:rPr>
        <w:t>Cr</w:t>
      </w:r>
      <w:proofErr w:type="spellEnd"/>
      <w:r>
        <w:rPr>
          <w:rFonts w:ascii="Times New Roman" w:hAnsi="Times New Roman" w:hint="eastAsia"/>
          <w:sz w:val="24"/>
        </w:rPr>
        <w:t>年</w:t>
      </w:r>
      <w:r>
        <w:rPr>
          <w:rFonts w:ascii="Times New Roman" w:hAnsi="Times New Roman"/>
          <w:sz w:val="24"/>
        </w:rPr>
        <w:t>排放量为</w:t>
      </w:r>
      <w:r>
        <w:rPr>
          <w:rFonts w:ascii="Times New Roman" w:hAnsi="Times New Roman"/>
          <w:sz w:val="24"/>
        </w:rPr>
        <w:t>2.41×</w:t>
      </w:r>
      <w:r>
        <w:rPr>
          <w:rFonts w:ascii="Times New Roman" w:hAnsi="Times New Roman" w:hint="eastAsia"/>
          <w:sz w:val="24"/>
        </w:rPr>
        <w:t>10</w:t>
      </w:r>
      <w:r>
        <w:rPr>
          <w:rFonts w:ascii="Times New Roman" w:hAnsi="Times New Roman" w:hint="eastAsia"/>
          <w:sz w:val="24"/>
          <w:vertAlign w:val="superscript"/>
        </w:rPr>
        <w:t>-</w:t>
      </w:r>
      <w:r>
        <w:rPr>
          <w:rFonts w:ascii="Times New Roman" w:hAnsi="Times New Roman"/>
          <w:sz w:val="24"/>
          <w:vertAlign w:val="superscript"/>
        </w:rPr>
        <w:t>2</w:t>
      </w:r>
      <w:r>
        <w:rPr>
          <w:rFonts w:ascii="Times New Roman" w:hAnsi="Times New Roman"/>
          <w:sz w:val="24"/>
        </w:rPr>
        <w:t>t/a</w:t>
      </w:r>
      <w:r>
        <w:rPr>
          <w:rFonts w:ascii="Times New Roman" w:hAnsi="Times New Roman"/>
          <w:sz w:val="24"/>
        </w:rPr>
        <w:t>。</w:t>
      </w:r>
    </w:p>
    <w:p w:rsidR="00A21900" w:rsidRDefault="00B80985">
      <w:pPr>
        <w:pStyle w:val="21"/>
        <w:spacing w:line="360" w:lineRule="auto"/>
        <w:ind w:firstLine="562"/>
        <w:jc w:val="left"/>
        <w:rPr>
          <w:rFonts w:eastAsia="黑体"/>
          <w:b/>
          <w:sz w:val="28"/>
          <w:szCs w:val="28"/>
        </w:rPr>
      </w:pPr>
      <w:r>
        <w:rPr>
          <w:rFonts w:eastAsia="黑体"/>
          <w:b/>
          <w:sz w:val="28"/>
          <w:szCs w:val="28"/>
        </w:rPr>
        <w:br w:type="page"/>
      </w:r>
    </w:p>
    <w:p w:rsidR="00A21900" w:rsidRDefault="00B80985">
      <w:pPr>
        <w:pStyle w:val="1"/>
        <w:spacing w:before="0" w:after="0"/>
        <w:jc w:val="left"/>
        <w:rPr>
          <w:rFonts w:ascii="Heiti SC Light" w:eastAsia="Heiti SC Light"/>
          <w:b w:val="0"/>
          <w:sz w:val="28"/>
          <w:szCs w:val="28"/>
        </w:rPr>
      </w:pPr>
      <w:bookmarkStart w:id="22" w:name="_Toc6860"/>
      <w:r>
        <w:rPr>
          <w:rFonts w:ascii="Heiti SC Light" w:eastAsia="Heiti SC Light" w:hint="eastAsia"/>
          <w:b w:val="0"/>
          <w:sz w:val="28"/>
          <w:szCs w:val="28"/>
        </w:rPr>
        <w:lastRenderedPageBreak/>
        <w:t>表八、</w:t>
      </w:r>
      <w:r>
        <w:rPr>
          <w:rFonts w:ascii="Heiti SC Light" w:eastAsia="Heiti SC Light"/>
          <w:b w:val="0"/>
          <w:sz w:val="28"/>
          <w:szCs w:val="28"/>
        </w:rPr>
        <w:t>环保检查结果</w:t>
      </w:r>
      <w:bookmarkEnd w:id="22"/>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64"/>
      </w:tblGrid>
      <w:tr w:rsidR="00A21900">
        <w:trPr>
          <w:trHeight w:val="13345"/>
          <w:jc w:val="center"/>
        </w:trPr>
        <w:tc>
          <w:tcPr>
            <w:tcW w:w="9464" w:type="dxa"/>
            <w:tcBorders>
              <w:bottom w:val="single" w:sz="4" w:space="0" w:color="auto"/>
            </w:tcBorders>
          </w:tcPr>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1</w:t>
            </w:r>
            <w:r>
              <w:rPr>
                <w:rFonts w:ascii="Times New Roman" w:hAnsi="Times New Roman"/>
                <w:sz w:val="24"/>
              </w:rPr>
              <w:t>、执行国家建设项目环境管理制度的情况</w:t>
            </w:r>
          </w:p>
          <w:p w:rsidR="00A21900" w:rsidRDefault="00B80985">
            <w:pPr>
              <w:pStyle w:val="21"/>
              <w:spacing w:line="360" w:lineRule="auto"/>
              <w:ind w:firstLine="480"/>
              <w:jc w:val="left"/>
              <w:rPr>
                <w:rFonts w:ascii="Times New Roman" w:hAnsi="Times New Roman"/>
                <w:sz w:val="24"/>
                <w:szCs w:val="22"/>
              </w:rPr>
            </w:pPr>
            <w:r>
              <w:rPr>
                <w:rFonts w:ascii="Times New Roman" w:hAnsi="Times New Roman"/>
                <w:sz w:val="24"/>
                <w:szCs w:val="22"/>
              </w:rPr>
              <w:t>项目执行了环境影响评价制度，</w:t>
            </w:r>
            <w:r>
              <w:rPr>
                <w:rFonts w:ascii="Times New Roman" w:hAnsi="Times New Roman"/>
                <w:sz w:val="24"/>
                <w:szCs w:val="22"/>
              </w:rPr>
              <w:t>2017</w:t>
            </w:r>
            <w:r>
              <w:rPr>
                <w:rFonts w:ascii="Times New Roman" w:hAnsi="Times New Roman"/>
                <w:sz w:val="24"/>
                <w:szCs w:val="22"/>
              </w:rPr>
              <w:t>年</w:t>
            </w:r>
            <w:r>
              <w:rPr>
                <w:rFonts w:ascii="Times New Roman" w:hAnsi="Times New Roman"/>
                <w:sz w:val="24"/>
                <w:szCs w:val="22"/>
              </w:rPr>
              <w:t>06</w:t>
            </w:r>
            <w:r>
              <w:rPr>
                <w:rFonts w:ascii="Times New Roman" w:hAnsi="Times New Roman"/>
                <w:sz w:val="24"/>
                <w:szCs w:val="22"/>
              </w:rPr>
              <w:t>月，</w:t>
            </w:r>
            <w:proofErr w:type="gramStart"/>
            <w:r>
              <w:rPr>
                <w:rFonts w:ascii="Times New Roman" w:hAnsi="Times New Roman"/>
                <w:sz w:val="24"/>
                <w:szCs w:val="22"/>
              </w:rPr>
              <w:t>高要区</w:t>
            </w:r>
            <w:proofErr w:type="gramEnd"/>
            <w:r>
              <w:rPr>
                <w:rFonts w:ascii="Times New Roman" w:hAnsi="Times New Roman"/>
                <w:sz w:val="24"/>
                <w:szCs w:val="22"/>
              </w:rPr>
              <w:t>金利镇三合金属厂委托长沙振华环境保护开发有限公司编制了《高要区金利镇三合金属厂年产铝金属制品</w:t>
            </w:r>
            <w:r>
              <w:rPr>
                <w:rFonts w:ascii="Times New Roman" w:hAnsi="Times New Roman"/>
                <w:sz w:val="24"/>
                <w:szCs w:val="22"/>
              </w:rPr>
              <w:t>500</w:t>
            </w:r>
            <w:r>
              <w:rPr>
                <w:rFonts w:ascii="Times New Roman" w:hAnsi="Times New Roman"/>
                <w:sz w:val="24"/>
                <w:szCs w:val="22"/>
              </w:rPr>
              <w:t>吨建设项目环境影响报告表》，并于</w:t>
            </w:r>
            <w:r>
              <w:rPr>
                <w:rFonts w:ascii="Times New Roman" w:hAnsi="Times New Roman"/>
                <w:sz w:val="24"/>
                <w:szCs w:val="22"/>
              </w:rPr>
              <w:t>2017</w:t>
            </w:r>
            <w:r>
              <w:rPr>
                <w:rFonts w:ascii="Times New Roman" w:hAnsi="Times New Roman"/>
                <w:sz w:val="24"/>
                <w:szCs w:val="22"/>
              </w:rPr>
              <w:t>年</w:t>
            </w:r>
            <w:r>
              <w:rPr>
                <w:rFonts w:ascii="Times New Roman" w:hAnsi="Times New Roman"/>
                <w:sz w:val="24"/>
                <w:szCs w:val="22"/>
              </w:rPr>
              <w:t>09</w:t>
            </w:r>
            <w:r>
              <w:rPr>
                <w:rFonts w:ascii="Times New Roman" w:hAnsi="Times New Roman"/>
                <w:sz w:val="24"/>
                <w:szCs w:val="22"/>
              </w:rPr>
              <w:t>月</w:t>
            </w:r>
            <w:r>
              <w:rPr>
                <w:rFonts w:ascii="Times New Roman" w:hAnsi="Times New Roman"/>
                <w:sz w:val="24"/>
                <w:szCs w:val="22"/>
              </w:rPr>
              <w:t>22</w:t>
            </w:r>
            <w:r>
              <w:rPr>
                <w:rFonts w:ascii="Times New Roman" w:hAnsi="Times New Roman"/>
                <w:sz w:val="24"/>
                <w:szCs w:val="22"/>
              </w:rPr>
              <w:t>日取得肇庆市</w:t>
            </w:r>
            <w:proofErr w:type="gramStart"/>
            <w:r>
              <w:rPr>
                <w:rFonts w:ascii="Times New Roman" w:hAnsi="Times New Roman"/>
                <w:sz w:val="24"/>
                <w:szCs w:val="22"/>
              </w:rPr>
              <w:t>高要</w:t>
            </w:r>
            <w:proofErr w:type="gramEnd"/>
            <w:r>
              <w:rPr>
                <w:rFonts w:ascii="Times New Roman" w:hAnsi="Times New Roman"/>
                <w:sz w:val="24"/>
                <w:szCs w:val="22"/>
              </w:rPr>
              <w:t>区环境保护局《关于高要区金利镇三合金属制品厂年产铝金属制品</w:t>
            </w:r>
            <w:r>
              <w:rPr>
                <w:rFonts w:ascii="Times New Roman" w:hAnsi="Times New Roman"/>
                <w:sz w:val="24"/>
                <w:szCs w:val="22"/>
              </w:rPr>
              <w:t>500</w:t>
            </w:r>
            <w:r>
              <w:rPr>
                <w:rFonts w:ascii="Times New Roman" w:hAnsi="Times New Roman"/>
                <w:sz w:val="24"/>
                <w:szCs w:val="22"/>
              </w:rPr>
              <w:t>吨建设项目环境影响报告表的批复》（高环建</w:t>
            </w:r>
            <w:r>
              <w:rPr>
                <w:rFonts w:ascii="Times New Roman" w:hAnsi="Times New Roman"/>
                <w:sz w:val="24"/>
                <w:szCs w:val="22"/>
              </w:rPr>
              <w:t>[2017]182</w:t>
            </w:r>
            <w:r>
              <w:rPr>
                <w:rFonts w:ascii="Times New Roman" w:hAnsi="Times New Roman"/>
                <w:sz w:val="24"/>
                <w:szCs w:val="22"/>
              </w:rPr>
              <w:t>号），符合相关法律法规的要求。</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2</w:t>
            </w:r>
            <w:r>
              <w:rPr>
                <w:rFonts w:ascii="Times New Roman" w:hAnsi="Times New Roman"/>
                <w:sz w:val="24"/>
              </w:rPr>
              <w:t>、环境管理制度的建立、执行情况</w:t>
            </w:r>
          </w:p>
          <w:p w:rsidR="00A21900" w:rsidRDefault="00B80985">
            <w:pPr>
              <w:pStyle w:val="21"/>
              <w:spacing w:line="360" w:lineRule="auto"/>
              <w:ind w:firstLine="480"/>
              <w:jc w:val="left"/>
              <w:rPr>
                <w:rFonts w:ascii="Times New Roman" w:hAnsi="Times New Roman"/>
                <w:color w:val="000000" w:themeColor="text1"/>
                <w:sz w:val="24"/>
              </w:rPr>
            </w:pPr>
            <w:r>
              <w:rPr>
                <w:rFonts w:ascii="Times New Roman" w:hAnsi="Times New Roman"/>
                <w:color w:val="000000" w:themeColor="text1"/>
                <w:sz w:val="24"/>
              </w:rPr>
              <w:t>项目已制定相应的环境管理制度。</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3</w:t>
            </w:r>
            <w:r>
              <w:rPr>
                <w:rFonts w:ascii="Times New Roman" w:hAnsi="Times New Roman"/>
                <w:sz w:val="24"/>
              </w:rPr>
              <w:t>、环保设施投资、运行及维护情况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项目总投资</w:t>
            </w:r>
            <w:r>
              <w:rPr>
                <w:rFonts w:ascii="Times New Roman" w:hAnsi="Times New Roman"/>
                <w:sz w:val="24"/>
              </w:rPr>
              <w:t>60</w:t>
            </w:r>
            <w:r>
              <w:rPr>
                <w:rFonts w:ascii="Times New Roman" w:hAnsi="Times New Roman"/>
                <w:sz w:val="24"/>
              </w:rPr>
              <w:t>万元，其中环保投资</w:t>
            </w:r>
            <w:r>
              <w:rPr>
                <w:rFonts w:ascii="Times New Roman" w:hAnsi="Times New Roman"/>
                <w:sz w:val="24"/>
              </w:rPr>
              <w:t>20</w:t>
            </w:r>
            <w:r>
              <w:rPr>
                <w:rFonts w:ascii="Times New Roman" w:hAnsi="Times New Roman"/>
                <w:sz w:val="24"/>
              </w:rPr>
              <w:t>万元</w:t>
            </w:r>
            <w:r>
              <w:rPr>
                <w:rFonts w:ascii="Times New Roman" w:hAnsi="Times New Roman"/>
                <w:sz w:val="24"/>
              </w:rPr>
              <w:t>，环保投资占总投资比例为</w:t>
            </w:r>
            <w:r>
              <w:rPr>
                <w:rFonts w:ascii="Times New Roman" w:hAnsi="Times New Roman"/>
                <w:sz w:val="24"/>
              </w:rPr>
              <w:t>33.3%</w:t>
            </w:r>
            <w:r>
              <w:rPr>
                <w:rFonts w:ascii="Times New Roman" w:hAnsi="Times New Roman"/>
                <w:sz w:val="24"/>
              </w:rPr>
              <w:t>。</w:t>
            </w:r>
          </w:p>
          <w:p w:rsidR="00A21900" w:rsidRDefault="00B80985">
            <w:pPr>
              <w:pStyle w:val="21"/>
              <w:spacing w:line="360" w:lineRule="auto"/>
              <w:ind w:firstLine="480"/>
              <w:jc w:val="left"/>
              <w:rPr>
                <w:rFonts w:ascii="Times New Roman" w:hAnsi="Times New Roman"/>
                <w:sz w:val="24"/>
              </w:rPr>
            </w:pPr>
            <w:r>
              <w:rPr>
                <w:rFonts w:ascii="Times New Roman" w:hAnsi="Times New Roman" w:hint="eastAsia"/>
                <w:sz w:val="24"/>
              </w:rPr>
              <w:t>4</w:t>
            </w:r>
            <w:r>
              <w:rPr>
                <w:rFonts w:ascii="Times New Roman" w:hAnsi="Times New Roman"/>
                <w:sz w:val="24"/>
              </w:rPr>
              <w:t>、污染物排放口规范化情况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本项目生活污水经地埋式一体化生活处理设备处理后经下水道管网排入双金河，再汇入西江。生产废气经布袋除尘处理后经</w:t>
            </w:r>
            <w:r>
              <w:rPr>
                <w:rFonts w:ascii="Times New Roman" w:hAnsi="Times New Roman"/>
                <w:sz w:val="24"/>
              </w:rPr>
              <w:t>15</w:t>
            </w:r>
            <w:r>
              <w:rPr>
                <w:rFonts w:ascii="Times New Roman" w:hAnsi="Times New Roman"/>
                <w:sz w:val="24"/>
              </w:rPr>
              <w:t>米高排气筒排放，各排放口已设置标志牌。</w:t>
            </w:r>
          </w:p>
          <w:p w:rsidR="00A21900" w:rsidRDefault="00B80985">
            <w:pPr>
              <w:pStyle w:val="21"/>
              <w:spacing w:line="360" w:lineRule="auto"/>
              <w:ind w:firstLine="480"/>
              <w:jc w:val="left"/>
              <w:rPr>
                <w:rFonts w:ascii="Times New Roman" w:hAnsi="Times New Roman"/>
                <w:sz w:val="24"/>
              </w:rPr>
            </w:pPr>
            <w:r>
              <w:rPr>
                <w:rFonts w:ascii="Times New Roman" w:hAnsi="Times New Roman" w:hint="eastAsia"/>
                <w:sz w:val="24"/>
              </w:rPr>
              <w:t>5</w:t>
            </w:r>
            <w:r>
              <w:rPr>
                <w:rFonts w:ascii="Times New Roman" w:hAnsi="Times New Roman"/>
                <w:sz w:val="24"/>
              </w:rPr>
              <w:t>、环境风险防范、应急预案的建立及执行情况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项目已制定相应的应急预案计划，并已向上级管理部门备案。</w:t>
            </w:r>
          </w:p>
          <w:p w:rsidR="00A21900" w:rsidRDefault="00B80985">
            <w:pPr>
              <w:pStyle w:val="21"/>
              <w:spacing w:line="360" w:lineRule="auto"/>
              <w:ind w:firstLine="480"/>
              <w:jc w:val="left"/>
              <w:rPr>
                <w:rFonts w:ascii="Times New Roman" w:hAnsi="Times New Roman"/>
                <w:sz w:val="24"/>
              </w:rPr>
            </w:pPr>
            <w:r>
              <w:rPr>
                <w:rFonts w:ascii="Times New Roman" w:hAnsi="Times New Roman" w:hint="eastAsia"/>
                <w:sz w:val="24"/>
              </w:rPr>
              <w:t>6</w:t>
            </w:r>
            <w:r>
              <w:rPr>
                <w:rFonts w:ascii="Times New Roman" w:hAnsi="Times New Roman"/>
                <w:sz w:val="24"/>
              </w:rPr>
              <w:t>、绿化情况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本项目厂区周边绿化良好。</w:t>
            </w:r>
          </w:p>
          <w:p w:rsidR="00A21900" w:rsidRDefault="00B80985">
            <w:pPr>
              <w:spacing w:line="400" w:lineRule="exact"/>
              <w:ind w:firstLineChars="200" w:firstLine="480"/>
              <w:jc w:val="left"/>
              <w:rPr>
                <w:rFonts w:ascii="Times New Roman" w:hAnsi="Times New Roman"/>
                <w:sz w:val="24"/>
              </w:rPr>
            </w:pPr>
            <w:r>
              <w:rPr>
                <w:rFonts w:ascii="Times New Roman" w:hAnsi="Times New Roman" w:hint="eastAsia"/>
                <w:sz w:val="24"/>
              </w:rPr>
              <w:t>7</w:t>
            </w:r>
            <w:r>
              <w:rPr>
                <w:rFonts w:ascii="Times New Roman" w:hAnsi="Times New Roman"/>
                <w:sz w:val="24"/>
              </w:rPr>
              <w:t>、批复要求的落实情况</w:t>
            </w:r>
          </w:p>
          <w:tbl>
            <w:tblPr>
              <w:tblStyle w:val="af3"/>
              <w:tblW w:w="9147" w:type="dxa"/>
              <w:tblLayout w:type="fixed"/>
              <w:tblLook w:val="04A0" w:firstRow="1" w:lastRow="0" w:firstColumn="1" w:lastColumn="0" w:noHBand="0" w:noVBand="1"/>
            </w:tblPr>
            <w:tblGrid>
              <w:gridCol w:w="638"/>
              <w:gridCol w:w="3650"/>
              <w:gridCol w:w="3650"/>
              <w:gridCol w:w="1209"/>
            </w:tblGrid>
            <w:tr w:rsidR="00A21900">
              <w:tc>
                <w:tcPr>
                  <w:tcW w:w="638" w:type="dxa"/>
                  <w:vAlign w:val="center"/>
                </w:tcPr>
                <w:p w:rsidR="00A21900" w:rsidRDefault="00B80985">
                  <w:pPr>
                    <w:spacing w:line="400" w:lineRule="exact"/>
                    <w:ind w:leftChars="-50" w:left="-105" w:rightChars="-55" w:right="-115"/>
                    <w:jc w:val="center"/>
                    <w:rPr>
                      <w:rFonts w:ascii="Times New Roman" w:hAnsi="Times New Roman"/>
                      <w:sz w:val="24"/>
                    </w:rPr>
                  </w:pPr>
                  <w:r>
                    <w:rPr>
                      <w:rFonts w:ascii="Times New Roman" w:hAnsi="Times New Roman"/>
                      <w:sz w:val="24"/>
                    </w:rPr>
                    <w:t>序号</w:t>
                  </w:r>
                </w:p>
              </w:tc>
              <w:tc>
                <w:tcPr>
                  <w:tcW w:w="3650" w:type="dxa"/>
                  <w:vAlign w:val="center"/>
                </w:tcPr>
                <w:p w:rsidR="00A21900" w:rsidRDefault="00B80985">
                  <w:pPr>
                    <w:spacing w:line="400" w:lineRule="exact"/>
                    <w:ind w:leftChars="-50" w:left="-105" w:rightChars="-55" w:right="-115"/>
                    <w:jc w:val="center"/>
                    <w:rPr>
                      <w:rFonts w:ascii="Times New Roman" w:hAnsi="Times New Roman"/>
                      <w:sz w:val="24"/>
                    </w:rPr>
                  </w:pPr>
                  <w:r>
                    <w:rPr>
                      <w:rFonts w:ascii="Times New Roman" w:hAnsi="Times New Roman"/>
                      <w:sz w:val="24"/>
                    </w:rPr>
                    <w:t>批复要求</w:t>
                  </w:r>
                </w:p>
              </w:tc>
              <w:tc>
                <w:tcPr>
                  <w:tcW w:w="3650" w:type="dxa"/>
                  <w:vAlign w:val="center"/>
                </w:tcPr>
                <w:p w:rsidR="00A21900" w:rsidRDefault="00B80985">
                  <w:pPr>
                    <w:spacing w:line="400" w:lineRule="exact"/>
                    <w:ind w:leftChars="-50" w:left="-105" w:rightChars="-55" w:right="-115"/>
                    <w:jc w:val="center"/>
                    <w:rPr>
                      <w:rFonts w:ascii="Times New Roman" w:hAnsi="Times New Roman"/>
                      <w:sz w:val="24"/>
                    </w:rPr>
                  </w:pPr>
                  <w:r>
                    <w:rPr>
                      <w:rFonts w:ascii="Times New Roman" w:hAnsi="Times New Roman"/>
                      <w:sz w:val="24"/>
                    </w:rPr>
                    <w:t>实际落实情况</w:t>
                  </w:r>
                </w:p>
              </w:tc>
              <w:tc>
                <w:tcPr>
                  <w:tcW w:w="1209" w:type="dxa"/>
                  <w:vAlign w:val="center"/>
                </w:tcPr>
                <w:p w:rsidR="00A21900" w:rsidRDefault="00B80985">
                  <w:pPr>
                    <w:spacing w:line="400" w:lineRule="exact"/>
                    <w:ind w:leftChars="-50" w:left="-105" w:rightChars="-55" w:right="-115"/>
                    <w:jc w:val="center"/>
                    <w:rPr>
                      <w:rFonts w:ascii="Times New Roman" w:hAnsi="Times New Roman"/>
                      <w:sz w:val="24"/>
                    </w:rPr>
                  </w:pPr>
                  <w:r>
                    <w:rPr>
                      <w:rFonts w:ascii="Times New Roman" w:hAnsi="Times New Roman"/>
                      <w:sz w:val="24"/>
                    </w:rPr>
                    <w:t>是否落实</w:t>
                  </w:r>
                </w:p>
              </w:tc>
            </w:tr>
            <w:tr w:rsidR="00A21900">
              <w:trPr>
                <w:trHeight w:val="895"/>
              </w:trPr>
              <w:tc>
                <w:tcPr>
                  <w:tcW w:w="638" w:type="dxa"/>
                  <w:tcBorders>
                    <w:bottom w:val="single" w:sz="4" w:space="0" w:color="auto"/>
                  </w:tcBorders>
                  <w:vAlign w:val="center"/>
                </w:tcPr>
                <w:p w:rsidR="00A21900" w:rsidRDefault="00B80985">
                  <w:pPr>
                    <w:spacing w:line="400" w:lineRule="exact"/>
                    <w:jc w:val="center"/>
                    <w:rPr>
                      <w:rFonts w:ascii="Times New Roman" w:hAnsi="Times New Roman"/>
                      <w:sz w:val="24"/>
                    </w:rPr>
                  </w:pPr>
                  <w:r>
                    <w:rPr>
                      <w:rFonts w:ascii="Times New Roman" w:hAnsi="Times New Roman"/>
                      <w:sz w:val="24"/>
                    </w:rPr>
                    <w:t>1</w:t>
                  </w:r>
                </w:p>
              </w:tc>
              <w:tc>
                <w:tcPr>
                  <w:tcW w:w="3650" w:type="dxa"/>
                  <w:vAlign w:val="center"/>
                </w:tcPr>
                <w:p w:rsidR="00A21900" w:rsidRDefault="00B80985">
                  <w:pPr>
                    <w:spacing w:line="240" w:lineRule="exact"/>
                    <w:rPr>
                      <w:rFonts w:ascii="Times New Roman" w:hAnsi="Times New Roman"/>
                      <w:sz w:val="20"/>
                    </w:rPr>
                  </w:pPr>
                  <w:r>
                    <w:rPr>
                      <w:rFonts w:ascii="Times New Roman" w:hAnsi="Times New Roman"/>
                      <w:sz w:val="20"/>
                    </w:rPr>
                    <w:t>项目要严格执行</w:t>
                  </w:r>
                  <w:r>
                    <w:rPr>
                      <w:rFonts w:ascii="宋体" w:hAnsi="宋体"/>
                      <w:sz w:val="20"/>
                    </w:rPr>
                    <w:t>“</w:t>
                  </w:r>
                  <w:r>
                    <w:rPr>
                      <w:rFonts w:ascii="Times New Roman" w:hAnsi="Times New Roman"/>
                      <w:sz w:val="20"/>
                    </w:rPr>
                    <w:t>三同时</w:t>
                  </w:r>
                  <w:r>
                    <w:rPr>
                      <w:rFonts w:ascii="宋体" w:hAnsi="宋体"/>
                      <w:sz w:val="20"/>
                    </w:rPr>
                    <w:t>”</w:t>
                  </w:r>
                  <w:r>
                    <w:rPr>
                      <w:rFonts w:ascii="Times New Roman" w:hAnsi="Times New Roman"/>
                      <w:sz w:val="20"/>
                    </w:rPr>
                    <w:t>制度，确保落实环保投资，保证治理设施与主体工程同时设计，同时施工，同时投产使用。</w:t>
                  </w:r>
                </w:p>
              </w:tc>
              <w:tc>
                <w:tcPr>
                  <w:tcW w:w="3650" w:type="dxa"/>
                  <w:vAlign w:val="center"/>
                </w:tcPr>
                <w:p w:rsidR="00A21900" w:rsidRDefault="00B80985">
                  <w:pPr>
                    <w:spacing w:line="240" w:lineRule="exact"/>
                    <w:rPr>
                      <w:rFonts w:ascii="Times New Roman" w:hAnsi="Times New Roman"/>
                      <w:sz w:val="20"/>
                    </w:rPr>
                  </w:pPr>
                  <w:r>
                    <w:rPr>
                      <w:rFonts w:ascii="Times New Roman" w:hAnsi="Times New Roman" w:hint="eastAsia"/>
                      <w:sz w:val="20"/>
                    </w:rPr>
                    <w:t>项目实施了“三同时”制度，环保设施与主体工程同时设计、同时施工、同时投产。</w:t>
                  </w:r>
                </w:p>
              </w:tc>
              <w:tc>
                <w:tcPr>
                  <w:tcW w:w="1209" w:type="dxa"/>
                  <w:vAlign w:val="center"/>
                </w:tcPr>
                <w:p w:rsidR="00A21900" w:rsidRDefault="00B80985">
                  <w:pPr>
                    <w:spacing w:line="240" w:lineRule="exact"/>
                    <w:jc w:val="left"/>
                    <w:rPr>
                      <w:rFonts w:ascii="Times New Roman" w:hAnsi="Times New Roman"/>
                      <w:sz w:val="20"/>
                    </w:rPr>
                  </w:pPr>
                  <w:r>
                    <w:rPr>
                      <w:rFonts w:ascii="Times New Roman" w:hAnsi="Times New Roman" w:hint="eastAsia"/>
                      <w:sz w:val="20"/>
                    </w:rPr>
                    <w:t>已落实</w:t>
                  </w:r>
                </w:p>
              </w:tc>
            </w:tr>
          </w:tbl>
          <w:p w:rsidR="00A21900" w:rsidRDefault="00A21900">
            <w:pPr>
              <w:pStyle w:val="21"/>
              <w:spacing w:line="360" w:lineRule="auto"/>
              <w:ind w:firstLine="480"/>
              <w:jc w:val="left"/>
              <w:rPr>
                <w:rFonts w:ascii="Times New Roman" w:hAnsi="Times New Roman"/>
                <w:sz w:val="24"/>
              </w:rPr>
            </w:pPr>
          </w:p>
        </w:tc>
      </w:tr>
    </w:tbl>
    <w:p w:rsidR="00A21900" w:rsidRDefault="00B80985">
      <w:pPr>
        <w:pStyle w:val="1"/>
        <w:spacing w:before="0" w:after="0"/>
        <w:jc w:val="left"/>
        <w:rPr>
          <w:rFonts w:ascii="Heiti SC Light" w:eastAsia="Heiti SC Light"/>
          <w:b w:val="0"/>
          <w:sz w:val="28"/>
          <w:szCs w:val="28"/>
        </w:rPr>
      </w:pPr>
      <w:bookmarkStart w:id="23" w:name="_Toc15237"/>
      <w:r>
        <w:rPr>
          <w:rFonts w:ascii="Heiti SC Light" w:eastAsia="Heiti SC Light"/>
          <w:b w:val="0"/>
          <w:sz w:val="28"/>
          <w:szCs w:val="28"/>
        </w:rPr>
        <w:lastRenderedPageBreak/>
        <w:t>表</w:t>
      </w:r>
      <w:bookmarkStart w:id="24" w:name="tableNum10"/>
      <w:bookmarkEnd w:id="24"/>
      <w:r>
        <w:rPr>
          <w:rFonts w:ascii="Heiti SC Light" w:eastAsia="Heiti SC Light" w:hint="eastAsia"/>
          <w:b w:val="0"/>
          <w:sz w:val="28"/>
          <w:szCs w:val="28"/>
        </w:rPr>
        <w:t>九</w:t>
      </w:r>
      <w:r>
        <w:rPr>
          <w:rFonts w:ascii="Heiti SC Light" w:eastAsia="Heiti SC Light"/>
          <w:b w:val="0"/>
          <w:sz w:val="28"/>
          <w:szCs w:val="28"/>
        </w:rPr>
        <w:t>、验收监测结论及建议</w:t>
      </w:r>
      <w:bookmarkEnd w:id="23"/>
    </w:p>
    <w:tbl>
      <w:tblPr>
        <w:tblW w:w="91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26"/>
      </w:tblGrid>
      <w:tr w:rsidR="00A21900">
        <w:trPr>
          <w:trHeight w:val="12920"/>
          <w:jc w:val="center"/>
        </w:trPr>
        <w:tc>
          <w:tcPr>
            <w:tcW w:w="9126" w:type="dxa"/>
            <w:tcBorders>
              <w:bottom w:val="single" w:sz="4" w:space="0" w:color="auto"/>
            </w:tcBorders>
          </w:tcPr>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1</w:t>
            </w:r>
            <w:r>
              <w:rPr>
                <w:rFonts w:ascii="Times New Roman" w:hAnsi="Times New Roman"/>
                <w:sz w:val="24"/>
              </w:rPr>
              <w:t>、项目基本情况</w:t>
            </w:r>
          </w:p>
          <w:p w:rsidR="00A21900" w:rsidRDefault="00B80985">
            <w:pPr>
              <w:pStyle w:val="21"/>
              <w:spacing w:line="360" w:lineRule="auto"/>
              <w:ind w:firstLine="480"/>
              <w:jc w:val="left"/>
              <w:rPr>
                <w:rFonts w:ascii="Times New Roman" w:hAnsi="Times New Roman"/>
                <w:sz w:val="24"/>
              </w:rPr>
            </w:pPr>
            <w:proofErr w:type="gramStart"/>
            <w:r>
              <w:rPr>
                <w:rFonts w:ascii="Times New Roman" w:hAnsi="Times New Roman"/>
                <w:sz w:val="24"/>
              </w:rPr>
              <w:t>高要区</w:t>
            </w:r>
            <w:proofErr w:type="gramEnd"/>
            <w:r>
              <w:rPr>
                <w:rFonts w:ascii="Times New Roman" w:hAnsi="Times New Roman"/>
                <w:sz w:val="24"/>
              </w:rPr>
              <w:t>金利镇三合金属制品厂建设项目位于肇庆市</w:t>
            </w:r>
            <w:proofErr w:type="gramStart"/>
            <w:r>
              <w:rPr>
                <w:rFonts w:ascii="Times New Roman" w:hAnsi="Times New Roman"/>
                <w:sz w:val="24"/>
              </w:rPr>
              <w:t>高要</w:t>
            </w:r>
            <w:proofErr w:type="gramEnd"/>
            <w:r>
              <w:rPr>
                <w:rFonts w:ascii="Times New Roman" w:hAnsi="Times New Roman"/>
                <w:sz w:val="24"/>
              </w:rPr>
              <w:t>区金利镇金</w:t>
            </w:r>
            <w:proofErr w:type="gramStart"/>
            <w:r>
              <w:rPr>
                <w:rFonts w:ascii="Times New Roman" w:hAnsi="Times New Roman"/>
                <w:sz w:val="24"/>
              </w:rPr>
              <w:t>洲村横</w:t>
            </w:r>
            <w:proofErr w:type="gramEnd"/>
            <w:r>
              <w:rPr>
                <w:rFonts w:ascii="Times New Roman" w:hAnsi="Times New Roman"/>
                <w:sz w:val="24"/>
              </w:rPr>
              <w:t>洲经济合作社原熟料场（即</w:t>
            </w:r>
            <w:proofErr w:type="gramStart"/>
            <w:r>
              <w:rPr>
                <w:rFonts w:ascii="Times New Roman" w:hAnsi="Times New Roman"/>
                <w:sz w:val="24"/>
              </w:rPr>
              <w:t>旧煤地南面旧</w:t>
            </w:r>
            <w:proofErr w:type="gramEnd"/>
            <w:r>
              <w:rPr>
                <w:rFonts w:ascii="Times New Roman" w:hAnsi="Times New Roman"/>
                <w:sz w:val="24"/>
              </w:rPr>
              <w:t>场厂房）。项目地理位置：东经</w:t>
            </w:r>
            <w:r>
              <w:rPr>
                <w:rFonts w:ascii="Times New Roman" w:hAnsi="Times New Roman"/>
                <w:sz w:val="24"/>
              </w:rPr>
              <w:t xml:space="preserve">112°81′ </w:t>
            </w:r>
            <w:r>
              <w:rPr>
                <w:rFonts w:ascii="Times New Roman" w:hAnsi="Times New Roman"/>
                <w:sz w:val="24"/>
              </w:rPr>
              <w:t>63″</w:t>
            </w:r>
            <w:r>
              <w:rPr>
                <w:rFonts w:ascii="Times New Roman" w:hAnsi="Times New Roman"/>
                <w:sz w:val="24"/>
              </w:rPr>
              <w:t>、北纬</w:t>
            </w:r>
            <w:r>
              <w:rPr>
                <w:rFonts w:ascii="Times New Roman" w:hAnsi="Times New Roman"/>
                <w:sz w:val="24"/>
              </w:rPr>
              <w:t>23°02′54″</w:t>
            </w:r>
            <w:r>
              <w:rPr>
                <w:rFonts w:ascii="Times New Roman" w:hAnsi="Times New Roman"/>
                <w:sz w:val="24"/>
              </w:rPr>
              <w:t>。项目投资</w:t>
            </w:r>
            <w:r>
              <w:rPr>
                <w:rFonts w:ascii="Times New Roman" w:hAnsi="Times New Roman"/>
                <w:sz w:val="24"/>
              </w:rPr>
              <w:t>60</w:t>
            </w:r>
            <w:r>
              <w:rPr>
                <w:rFonts w:ascii="Times New Roman" w:hAnsi="Times New Roman"/>
                <w:sz w:val="24"/>
              </w:rPr>
              <w:t>万元，占地面积</w:t>
            </w:r>
            <w:r>
              <w:rPr>
                <w:rFonts w:ascii="Times New Roman" w:hAnsi="Times New Roman"/>
                <w:sz w:val="24"/>
              </w:rPr>
              <w:t>600</w:t>
            </w:r>
            <w:r>
              <w:rPr>
                <w:rFonts w:ascii="Times New Roman" w:hAnsi="Times New Roman"/>
                <w:sz w:val="24"/>
              </w:rPr>
              <w:t>平方米，建筑面积</w:t>
            </w:r>
            <w:r>
              <w:rPr>
                <w:rFonts w:ascii="Times New Roman" w:hAnsi="Times New Roman"/>
                <w:sz w:val="24"/>
              </w:rPr>
              <w:t>660</w:t>
            </w:r>
            <w:r>
              <w:rPr>
                <w:rFonts w:ascii="Times New Roman" w:hAnsi="Times New Roman"/>
                <w:sz w:val="24"/>
              </w:rPr>
              <w:t>平方米。主要从事金属制品生产、加工、销售，年产铝金属制品</w:t>
            </w:r>
            <w:r>
              <w:rPr>
                <w:rFonts w:ascii="Times New Roman" w:hAnsi="Times New Roman"/>
                <w:sz w:val="24"/>
              </w:rPr>
              <w:t>500</w:t>
            </w:r>
            <w:r>
              <w:rPr>
                <w:rFonts w:ascii="Times New Roman" w:hAnsi="Times New Roman"/>
                <w:sz w:val="24"/>
              </w:rPr>
              <w:t>吨。项目员工共</w:t>
            </w:r>
            <w:r>
              <w:rPr>
                <w:rFonts w:ascii="Times New Roman" w:hAnsi="Times New Roman"/>
                <w:sz w:val="24"/>
              </w:rPr>
              <w:t>10</w:t>
            </w:r>
            <w:r>
              <w:rPr>
                <w:rFonts w:ascii="Times New Roman" w:hAnsi="Times New Roman"/>
                <w:sz w:val="24"/>
              </w:rPr>
              <w:t>人，全年工作</w:t>
            </w:r>
            <w:r>
              <w:rPr>
                <w:rFonts w:ascii="Times New Roman" w:hAnsi="Times New Roman"/>
                <w:sz w:val="24"/>
              </w:rPr>
              <w:t>300</w:t>
            </w:r>
            <w:r>
              <w:rPr>
                <w:rFonts w:ascii="Times New Roman" w:hAnsi="Times New Roman"/>
                <w:sz w:val="24"/>
              </w:rPr>
              <w:t>天，日工作一班制，每班</w:t>
            </w:r>
            <w:r>
              <w:rPr>
                <w:rFonts w:ascii="Times New Roman" w:hAnsi="Times New Roman"/>
                <w:sz w:val="24"/>
              </w:rPr>
              <w:t>8</w:t>
            </w:r>
            <w:r>
              <w:rPr>
                <w:rFonts w:ascii="Times New Roman" w:hAnsi="Times New Roman"/>
                <w:sz w:val="24"/>
              </w:rPr>
              <w:t>小时。</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2</w:t>
            </w:r>
            <w:r>
              <w:rPr>
                <w:rFonts w:ascii="Times New Roman" w:hAnsi="Times New Roman"/>
                <w:sz w:val="24"/>
              </w:rPr>
              <w:t>、验收监测期间工况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验收监测于</w:t>
            </w:r>
            <w:r>
              <w:rPr>
                <w:rFonts w:ascii="Times New Roman" w:hAnsi="Times New Roman"/>
                <w:sz w:val="24"/>
              </w:rPr>
              <w:t>2018</w:t>
            </w:r>
            <w:r>
              <w:rPr>
                <w:rFonts w:ascii="Times New Roman" w:hAnsi="Times New Roman"/>
                <w:sz w:val="24"/>
              </w:rPr>
              <w:t>年</w:t>
            </w:r>
            <w:r>
              <w:rPr>
                <w:rFonts w:ascii="Times New Roman" w:hAnsi="Times New Roman"/>
                <w:sz w:val="24"/>
              </w:rPr>
              <w:t>04</w:t>
            </w:r>
            <w:r>
              <w:rPr>
                <w:rFonts w:ascii="Times New Roman" w:hAnsi="Times New Roman"/>
                <w:sz w:val="24"/>
              </w:rPr>
              <w:t>月</w:t>
            </w:r>
            <w:r>
              <w:rPr>
                <w:rFonts w:ascii="Times New Roman" w:hAnsi="Times New Roman"/>
                <w:sz w:val="24"/>
              </w:rPr>
              <w:t>13</w:t>
            </w:r>
            <w:r>
              <w:rPr>
                <w:rFonts w:ascii="Times New Roman" w:hAnsi="Times New Roman"/>
                <w:sz w:val="24"/>
              </w:rPr>
              <w:t>～</w:t>
            </w:r>
            <w:r>
              <w:rPr>
                <w:rFonts w:ascii="Times New Roman" w:hAnsi="Times New Roman"/>
                <w:sz w:val="24"/>
              </w:rPr>
              <w:t>14</w:t>
            </w:r>
            <w:r>
              <w:rPr>
                <w:rFonts w:ascii="Times New Roman" w:hAnsi="Times New Roman"/>
                <w:sz w:val="24"/>
              </w:rPr>
              <w:t>日进行，监测期间项目运营正常，工况均</w:t>
            </w:r>
            <w:r>
              <w:rPr>
                <w:rFonts w:ascii="Times New Roman" w:hAnsi="Times New Roman"/>
                <w:sz w:val="24"/>
              </w:rPr>
              <w:t>&gt;75%</w:t>
            </w:r>
            <w:r>
              <w:rPr>
                <w:rFonts w:ascii="Times New Roman" w:hAnsi="Times New Roman"/>
                <w:sz w:val="24"/>
              </w:rPr>
              <w:t>，符合规范要求。</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3</w:t>
            </w:r>
            <w:r>
              <w:rPr>
                <w:rFonts w:ascii="Times New Roman" w:hAnsi="Times New Roman"/>
                <w:sz w:val="24"/>
              </w:rPr>
              <w:t>、污染物达标排放情况</w:t>
            </w:r>
          </w:p>
          <w:p w:rsidR="00A21900" w:rsidRDefault="00B80985">
            <w:pPr>
              <w:pStyle w:val="21"/>
              <w:spacing w:line="360" w:lineRule="auto"/>
              <w:ind w:firstLine="480"/>
              <w:jc w:val="left"/>
              <w:rPr>
                <w:rFonts w:ascii="Times New Roman" w:hAnsi="Times New Roman"/>
                <w:sz w:val="24"/>
                <w:szCs w:val="22"/>
              </w:rPr>
            </w:pPr>
            <w:r>
              <w:rPr>
                <w:rFonts w:ascii="Times New Roman" w:hAnsi="Times New Roman"/>
                <w:sz w:val="24"/>
                <w:szCs w:val="22"/>
              </w:rPr>
              <w:t>有组织废气：经监测，项目有组织废气中粉尘排放符合广东省地方标准《大气污染物排放限值》（</w:t>
            </w:r>
            <w:r>
              <w:rPr>
                <w:rFonts w:ascii="Times New Roman" w:hAnsi="Times New Roman"/>
                <w:sz w:val="24"/>
                <w:szCs w:val="22"/>
              </w:rPr>
              <w:t>DB44/27-2001</w:t>
            </w:r>
            <w:r>
              <w:rPr>
                <w:rFonts w:ascii="Times New Roman" w:hAnsi="Times New Roman"/>
                <w:sz w:val="24"/>
                <w:szCs w:val="22"/>
              </w:rPr>
              <w:t>）第二时段二级标准限值要求。</w:t>
            </w:r>
          </w:p>
          <w:p w:rsidR="00A21900" w:rsidRDefault="00B80985">
            <w:pPr>
              <w:pStyle w:val="21"/>
              <w:spacing w:line="360" w:lineRule="auto"/>
              <w:ind w:firstLine="480"/>
              <w:jc w:val="left"/>
              <w:rPr>
                <w:rFonts w:ascii="Times New Roman" w:hAnsi="Times New Roman"/>
                <w:sz w:val="24"/>
                <w:szCs w:val="22"/>
              </w:rPr>
            </w:pPr>
            <w:r>
              <w:rPr>
                <w:rFonts w:ascii="Times New Roman" w:hAnsi="Times New Roman"/>
                <w:sz w:val="24"/>
                <w:szCs w:val="22"/>
              </w:rPr>
              <w:t>废水：经监测，项目生活污水达到</w:t>
            </w:r>
            <w:r>
              <w:rPr>
                <w:rFonts w:ascii="Times New Roman" w:hAnsi="Times New Roman"/>
                <w:color w:val="000000" w:themeColor="text1"/>
                <w:sz w:val="24"/>
                <w:szCs w:val="22"/>
              </w:rPr>
              <w:t>广东省地方标准《水污染物排放限值》（</w:t>
            </w:r>
            <w:r>
              <w:rPr>
                <w:rFonts w:ascii="Times New Roman" w:hAnsi="Times New Roman"/>
                <w:color w:val="000000" w:themeColor="text1"/>
                <w:sz w:val="24"/>
                <w:szCs w:val="22"/>
              </w:rPr>
              <w:t>DB44/26-2001</w:t>
            </w:r>
            <w:r>
              <w:rPr>
                <w:rFonts w:ascii="Times New Roman" w:hAnsi="Times New Roman"/>
                <w:color w:val="000000" w:themeColor="text1"/>
                <w:sz w:val="24"/>
                <w:szCs w:val="22"/>
              </w:rPr>
              <w:t>）第二时段一级标准限值</w:t>
            </w:r>
            <w:r>
              <w:rPr>
                <w:rFonts w:ascii="Times New Roman" w:hAnsi="Times New Roman"/>
                <w:sz w:val="24"/>
                <w:szCs w:val="22"/>
              </w:rPr>
              <w:t>要求。</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4</w:t>
            </w:r>
            <w:r>
              <w:rPr>
                <w:rFonts w:ascii="Times New Roman" w:hAnsi="Times New Roman"/>
                <w:sz w:val="24"/>
              </w:rPr>
              <w:t>、污染物总量控制情况</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本项目主要污染物总量排放为：颗粒物年排放量为</w:t>
            </w:r>
            <w:r>
              <w:rPr>
                <w:rFonts w:ascii="Times New Roman" w:hAnsi="Times New Roman"/>
                <w:sz w:val="24"/>
              </w:rPr>
              <w:t>0.</w:t>
            </w:r>
            <w:r>
              <w:rPr>
                <w:rFonts w:ascii="Times New Roman" w:hAnsi="Times New Roman" w:hint="eastAsia"/>
                <w:sz w:val="24"/>
              </w:rPr>
              <w:t>4824</w:t>
            </w:r>
            <w:r>
              <w:rPr>
                <w:rFonts w:ascii="Times New Roman" w:hAnsi="Times New Roman"/>
                <w:sz w:val="24"/>
              </w:rPr>
              <w:t xml:space="preserve"> t/a</w:t>
            </w:r>
            <w:r>
              <w:rPr>
                <w:rFonts w:ascii="Times New Roman" w:hAnsi="Times New Roman"/>
                <w:sz w:val="24"/>
              </w:rPr>
              <w:t>，氨氮年排放量为</w:t>
            </w:r>
            <w:r>
              <w:rPr>
                <w:rFonts w:ascii="Times New Roman" w:hAnsi="Times New Roman" w:hint="eastAsia"/>
                <w:sz w:val="24"/>
              </w:rPr>
              <w:t>2.228</w:t>
            </w:r>
            <w:r>
              <w:rPr>
                <w:rFonts w:ascii="Times New Roman" w:hAnsi="Times New Roman"/>
                <w:sz w:val="24"/>
              </w:rPr>
              <w:t>×</w:t>
            </w:r>
            <w:r>
              <w:rPr>
                <w:rFonts w:ascii="Times New Roman" w:hAnsi="Times New Roman" w:hint="eastAsia"/>
                <w:sz w:val="24"/>
              </w:rPr>
              <w:t>10</w:t>
            </w:r>
            <w:r>
              <w:rPr>
                <w:rFonts w:ascii="Times New Roman" w:hAnsi="Times New Roman" w:hint="eastAsia"/>
                <w:sz w:val="24"/>
                <w:vertAlign w:val="superscript"/>
              </w:rPr>
              <w:t>-</w:t>
            </w:r>
            <w:r>
              <w:rPr>
                <w:rFonts w:ascii="Times New Roman" w:hAnsi="Times New Roman"/>
                <w:sz w:val="24"/>
                <w:vertAlign w:val="superscript"/>
              </w:rPr>
              <w:t>4</w:t>
            </w:r>
            <w:r>
              <w:rPr>
                <w:rFonts w:ascii="Times New Roman" w:hAnsi="Times New Roman"/>
                <w:sz w:val="24"/>
              </w:rPr>
              <w:t>t/a</w:t>
            </w:r>
            <w:r>
              <w:rPr>
                <w:rFonts w:ascii="Times New Roman" w:hAnsi="Times New Roman"/>
                <w:sz w:val="24"/>
              </w:rPr>
              <w:t>，</w:t>
            </w:r>
            <w:proofErr w:type="spellStart"/>
            <w:r>
              <w:rPr>
                <w:rFonts w:ascii="Times New Roman" w:hAnsi="Times New Roman"/>
                <w:sz w:val="24"/>
              </w:rPr>
              <w:t>COD</w:t>
            </w:r>
            <w:r>
              <w:rPr>
                <w:rFonts w:ascii="Times New Roman" w:hAnsi="Times New Roman"/>
                <w:sz w:val="24"/>
                <w:vertAlign w:val="subscript"/>
              </w:rPr>
              <w:t>Cr</w:t>
            </w:r>
            <w:proofErr w:type="spellEnd"/>
            <w:r>
              <w:rPr>
                <w:rFonts w:ascii="Times New Roman" w:hAnsi="Times New Roman" w:hint="eastAsia"/>
                <w:sz w:val="24"/>
              </w:rPr>
              <w:t>年</w:t>
            </w:r>
            <w:r>
              <w:rPr>
                <w:rFonts w:ascii="Times New Roman" w:hAnsi="Times New Roman"/>
                <w:sz w:val="24"/>
              </w:rPr>
              <w:t>排放量为</w:t>
            </w:r>
            <w:r>
              <w:rPr>
                <w:rFonts w:ascii="Times New Roman" w:hAnsi="Times New Roman"/>
                <w:sz w:val="24"/>
              </w:rPr>
              <w:t>2.41×</w:t>
            </w:r>
            <w:r>
              <w:rPr>
                <w:rFonts w:ascii="Times New Roman" w:hAnsi="Times New Roman" w:hint="eastAsia"/>
                <w:sz w:val="24"/>
              </w:rPr>
              <w:t>10</w:t>
            </w:r>
            <w:r>
              <w:rPr>
                <w:rFonts w:ascii="Times New Roman" w:hAnsi="Times New Roman" w:hint="eastAsia"/>
                <w:sz w:val="24"/>
                <w:vertAlign w:val="superscript"/>
              </w:rPr>
              <w:t>-</w:t>
            </w:r>
            <w:r>
              <w:rPr>
                <w:rFonts w:ascii="Times New Roman" w:hAnsi="Times New Roman"/>
                <w:sz w:val="24"/>
                <w:vertAlign w:val="superscript"/>
              </w:rPr>
              <w:t>2</w:t>
            </w:r>
            <w:r>
              <w:rPr>
                <w:rFonts w:ascii="Times New Roman" w:hAnsi="Times New Roman"/>
                <w:sz w:val="24"/>
              </w:rPr>
              <w:t>t/a</w:t>
            </w:r>
            <w:r>
              <w:rPr>
                <w:rFonts w:ascii="Times New Roman" w:hAnsi="Times New Roman"/>
                <w:sz w:val="24"/>
              </w:rPr>
              <w:t>，符合总量控制要求。</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5</w:t>
            </w:r>
            <w:r>
              <w:rPr>
                <w:rFonts w:ascii="Times New Roman" w:hAnsi="Times New Roman"/>
                <w:sz w:val="24"/>
              </w:rPr>
              <w:t>、环保管理检查</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项目执行了环境影响评价及</w:t>
            </w:r>
            <w:r>
              <w:rPr>
                <w:rFonts w:ascii="宋体" w:hAnsi="宋体"/>
                <w:sz w:val="24"/>
              </w:rPr>
              <w:t>“</w:t>
            </w:r>
            <w:r>
              <w:rPr>
                <w:rFonts w:ascii="宋体" w:hAnsi="宋体"/>
                <w:sz w:val="24"/>
              </w:rPr>
              <w:t>三同时</w:t>
            </w:r>
            <w:r>
              <w:rPr>
                <w:rFonts w:ascii="宋体" w:hAnsi="宋体"/>
                <w:sz w:val="24"/>
              </w:rPr>
              <w:t>”</w:t>
            </w:r>
            <w:r>
              <w:rPr>
                <w:rFonts w:ascii="Times New Roman" w:hAnsi="Times New Roman"/>
                <w:sz w:val="24"/>
              </w:rPr>
              <w:t>制度，环评批复要求基本得到落实。</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6</w:t>
            </w:r>
            <w:r>
              <w:rPr>
                <w:rFonts w:ascii="Times New Roman" w:hAnsi="Times New Roman"/>
                <w:sz w:val="24"/>
              </w:rPr>
              <w:t>、结论</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根据项目验收监测和现场调查结果，项目基本符合建设项目竣工环境保护验收的要求，</w:t>
            </w:r>
            <w:r>
              <w:rPr>
                <w:rFonts w:ascii="Times New Roman" w:hAnsi="Times New Roman" w:hint="eastAsia"/>
                <w:sz w:val="24"/>
              </w:rPr>
              <w:t>验收通过</w:t>
            </w:r>
            <w:r>
              <w:rPr>
                <w:rFonts w:ascii="Times New Roman" w:hAnsi="Times New Roman"/>
                <w:sz w:val="24"/>
              </w:rPr>
              <w:t>，可以</w:t>
            </w:r>
            <w:r>
              <w:rPr>
                <w:rFonts w:ascii="Times New Roman" w:hAnsi="Times New Roman" w:hint="eastAsia"/>
                <w:sz w:val="24"/>
              </w:rPr>
              <w:t>向</w:t>
            </w:r>
            <w:r>
              <w:rPr>
                <w:rFonts w:ascii="Times New Roman" w:hAnsi="Times New Roman"/>
                <w:sz w:val="24"/>
              </w:rPr>
              <w:t>环保行</w:t>
            </w:r>
            <w:r>
              <w:rPr>
                <w:rFonts w:ascii="Times New Roman" w:hAnsi="Times New Roman"/>
                <w:sz w:val="24"/>
              </w:rPr>
              <w:t>政部门</w:t>
            </w:r>
            <w:r>
              <w:rPr>
                <w:rFonts w:ascii="Times New Roman" w:hAnsi="Times New Roman" w:hint="eastAsia"/>
                <w:sz w:val="24"/>
              </w:rPr>
              <w:t>进行</w:t>
            </w:r>
            <w:r>
              <w:rPr>
                <w:rFonts w:ascii="Times New Roman" w:hAnsi="Times New Roman"/>
                <w:sz w:val="24"/>
              </w:rPr>
              <w:t>验收</w:t>
            </w:r>
            <w:r>
              <w:rPr>
                <w:rFonts w:ascii="Times New Roman" w:hAnsi="Times New Roman" w:hint="eastAsia"/>
                <w:sz w:val="24"/>
              </w:rPr>
              <w:t>备案</w:t>
            </w:r>
            <w:r>
              <w:rPr>
                <w:rFonts w:ascii="Times New Roman" w:hAnsi="Times New Roman"/>
                <w:sz w:val="24"/>
              </w:rPr>
              <w:t>。</w:t>
            </w:r>
          </w:p>
          <w:p w:rsidR="00A21900" w:rsidRDefault="00B80985">
            <w:pPr>
              <w:pStyle w:val="21"/>
              <w:spacing w:line="360" w:lineRule="auto"/>
              <w:ind w:firstLine="480"/>
              <w:jc w:val="left"/>
              <w:rPr>
                <w:rFonts w:ascii="Times New Roman" w:hAnsi="Times New Roman"/>
                <w:sz w:val="24"/>
              </w:rPr>
            </w:pPr>
            <w:r>
              <w:rPr>
                <w:rFonts w:ascii="Times New Roman" w:hAnsi="Times New Roman"/>
                <w:sz w:val="24"/>
              </w:rPr>
              <w:t>7</w:t>
            </w:r>
            <w:r>
              <w:rPr>
                <w:rFonts w:ascii="Times New Roman" w:hAnsi="Times New Roman"/>
                <w:sz w:val="24"/>
              </w:rPr>
              <w:t>、建议：</w:t>
            </w:r>
          </w:p>
          <w:p w:rsidR="00A21900" w:rsidRDefault="00B80985">
            <w:pPr>
              <w:pStyle w:val="21"/>
              <w:spacing w:line="360" w:lineRule="auto"/>
              <w:ind w:firstLine="480"/>
              <w:jc w:val="left"/>
              <w:rPr>
                <w:rFonts w:ascii="Times New Roman" w:hAnsi="Times New Roman"/>
                <w:sz w:val="24"/>
              </w:rPr>
            </w:pPr>
            <w:r>
              <w:rPr>
                <w:rFonts w:ascii="Times New Roman" w:hAnsi="Times New Roman" w:hint="eastAsia"/>
                <w:sz w:val="24"/>
              </w:rPr>
              <w:t>无。</w:t>
            </w:r>
          </w:p>
        </w:tc>
      </w:tr>
    </w:tbl>
    <w:p w:rsidR="00A21900" w:rsidRDefault="00B80985">
      <w:pPr>
        <w:widowControl/>
        <w:adjustRightInd/>
        <w:spacing w:line="240" w:lineRule="auto"/>
        <w:jc w:val="left"/>
        <w:textAlignment w:val="auto"/>
        <w:rPr>
          <w:color w:val="FF0000"/>
        </w:rPr>
      </w:pPr>
      <w:r>
        <w:rPr>
          <w:rFonts w:eastAsia="黑体"/>
          <w:b/>
          <w:sz w:val="28"/>
          <w:szCs w:val="28"/>
        </w:rPr>
        <w:br w:type="page"/>
      </w:r>
    </w:p>
    <w:p w:rsidR="00A21900" w:rsidRDefault="00B80985">
      <w:pPr>
        <w:pStyle w:val="1"/>
        <w:spacing w:before="0" w:after="0"/>
        <w:jc w:val="left"/>
        <w:rPr>
          <w:rFonts w:ascii="Heiti SC Light" w:eastAsia="Heiti SC Light"/>
          <w:b w:val="0"/>
          <w:sz w:val="28"/>
          <w:szCs w:val="28"/>
        </w:rPr>
      </w:pPr>
      <w:bookmarkStart w:id="25" w:name="_Toc5354"/>
      <w:r>
        <w:rPr>
          <w:rFonts w:ascii="Heiti SC Light" w:eastAsia="Heiti SC Light" w:hint="eastAsia"/>
          <w:b w:val="0"/>
          <w:sz w:val="28"/>
          <w:szCs w:val="28"/>
        </w:rPr>
        <w:lastRenderedPageBreak/>
        <w:t>附件</w:t>
      </w:r>
      <w:r>
        <w:rPr>
          <w:rFonts w:ascii="Heiti SC Light" w:eastAsia="Heiti SC Light" w:hint="eastAsia"/>
          <w:b w:val="0"/>
          <w:sz w:val="28"/>
          <w:szCs w:val="28"/>
        </w:rPr>
        <w:t>1</w:t>
      </w:r>
      <w:r>
        <w:rPr>
          <w:rFonts w:ascii="Heiti SC Light" w:eastAsia="Heiti SC Light" w:hint="eastAsia"/>
          <w:b w:val="0"/>
          <w:sz w:val="28"/>
          <w:szCs w:val="28"/>
        </w:rPr>
        <w:t>：环评批复</w:t>
      </w:r>
      <w:bookmarkEnd w:id="25"/>
    </w:p>
    <w:p w:rsidR="00A21900" w:rsidRDefault="00B80985">
      <w:pPr>
        <w:rPr>
          <w:rFonts w:eastAsia="Heiti SC Light"/>
        </w:rPr>
      </w:pPr>
      <w:r>
        <w:rPr>
          <w:rFonts w:eastAsia="Heiti SC Light" w:hint="eastAsia"/>
          <w:noProof/>
        </w:rPr>
        <w:drawing>
          <wp:inline distT="0" distB="0" distL="114300" distR="114300">
            <wp:extent cx="5601335" cy="8339455"/>
            <wp:effectExtent l="0" t="0" r="18415" b="4445"/>
            <wp:docPr id="2" name="图片 2" descr="高要区金利镇三合金属制品厂年产铝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要区金利镇三合金属制品厂年产铝批复"/>
                    <pic:cNvPicPr>
                      <a:picLocks noChangeAspect="1"/>
                    </pic:cNvPicPr>
                  </pic:nvPicPr>
                  <pic:blipFill>
                    <a:blip r:embed="rId18"/>
                    <a:srcRect l="-356" t="2550" r="-637" b="12884"/>
                    <a:stretch>
                      <a:fillRect/>
                    </a:stretch>
                  </pic:blipFill>
                  <pic:spPr>
                    <a:xfrm>
                      <a:off x="0" y="0"/>
                      <a:ext cx="5601335" cy="8339455"/>
                    </a:xfrm>
                    <a:prstGeom prst="rect">
                      <a:avLst/>
                    </a:prstGeom>
                  </pic:spPr>
                </pic:pic>
              </a:graphicData>
            </a:graphic>
          </wp:inline>
        </w:drawing>
      </w:r>
      <w:r>
        <w:rPr>
          <w:rFonts w:eastAsia="Heiti SC Light" w:hint="eastAsia"/>
          <w:noProof/>
        </w:rPr>
        <w:lastRenderedPageBreak/>
        <w:drawing>
          <wp:inline distT="0" distB="0" distL="114300" distR="114300">
            <wp:extent cx="5530215" cy="8787765"/>
            <wp:effectExtent l="0" t="0" r="13335" b="13335"/>
            <wp:docPr id="3" name="图片 3" descr="高要区金利镇三合金属制品厂年产铝批复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高要区金利镇三合金属制品厂年产铝批复1"/>
                    <pic:cNvPicPr>
                      <a:picLocks noChangeAspect="1"/>
                    </pic:cNvPicPr>
                  </pic:nvPicPr>
                  <pic:blipFill>
                    <a:blip r:embed="rId19"/>
                    <a:srcRect l="-504" t="6917" r="193" b="3425"/>
                    <a:stretch>
                      <a:fillRect/>
                    </a:stretch>
                  </pic:blipFill>
                  <pic:spPr>
                    <a:xfrm>
                      <a:off x="0" y="0"/>
                      <a:ext cx="5530215" cy="8787765"/>
                    </a:xfrm>
                    <a:prstGeom prst="rect">
                      <a:avLst/>
                    </a:prstGeom>
                  </pic:spPr>
                </pic:pic>
              </a:graphicData>
            </a:graphic>
          </wp:inline>
        </w:drawing>
      </w:r>
    </w:p>
    <w:p w:rsidR="00A21900" w:rsidRDefault="00B80985">
      <w:pPr>
        <w:pStyle w:val="1"/>
        <w:spacing w:before="0" w:after="0"/>
        <w:jc w:val="left"/>
        <w:rPr>
          <w:rFonts w:ascii="Heiti SC Light" w:eastAsia="Heiti SC Light"/>
          <w:b w:val="0"/>
          <w:color w:val="FF0000"/>
          <w:sz w:val="28"/>
          <w:szCs w:val="28"/>
        </w:rPr>
      </w:pPr>
      <w:bookmarkStart w:id="26" w:name="_Toc20349"/>
      <w:r>
        <w:rPr>
          <w:rFonts w:ascii="Heiti SC Light" w:eastAsia="Heiti SC Light" w:hint="eastAsia"/>
          <w:b w:val="0"/>
          <w:sz w:val="28"/>
          <w:szCs w:val="28"/>
        </w:rPr>
        <w:lastRenderedPageBreak/>
        <w:t>附件</w:t>
      </w:r>
      <w:r>
        <w:rPr>
          <w:rFonts w:ascii="Heiti SC Light" w:eastAsia="Heiti SC Light" w:hint="eastAsia"/>
          <w:b w:val="0"/>
          <w:sz w:val="28"/>
          <w:szCs w:val="28"/>
        </w:rPr>
        <w:t>2</w:t>
      </w:r>
      <w:r>
        <w:rPr>
          <w:rFonts w:ascii="Heiti SC Light" w:eastAsia="Heiti SC Light" w:hint="eastAsia"/>
          <w:b w:val="0"/>
          <w:sz w:val="28"/>
          <w:szCs w:val="28"/>
        </w:rPr>
        <w:t>：</w:t>
      </w:r>
      <w:r>
        <w:rPr>
          <w:rFonts w:ascii="Heiti SC Light" w:eastAsia="Heiti SC Light" w:hint="eastAsia"/>
          <w:b w:val="0"/>
          <w:sz w:val="28"/>
          <w:szCs w:val="28"/>
        </w:rPr>
        <w:t>企业营业执照</w:t>
      </w:r>
      <w:r>
        <w:rPr>
          <w:rFonts w:ascii="Heiti SC Light" w:eastAsia="Heiti SC Light"/>
          <w:b w:val="0"/>
          <w:noProof/>
          <w:color w:val="FF0000"/>
          <w:sz w:val="28"/>
          <w:szCs w:val="28"/>
        </w:rPr>
        <w:drawing>
          <wp:inline distT="0" distB="0" distL="114300" distR="114300">
            <wp:extent cx="5778500" cy="8296275"/>
            <wp:effectExtent l="0" t="0" r="12700" b="9525"/>
            <wp:docPr id="23" name="图片 23" descr="微信图片_20180719094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微信图片_20180719094412"/>
                    <pic:cNvPicPr>
                      <a:picLocks noChangeAspect="1"/>
                    </pic:cNvPicPr>
                  </pic:nvPicPr>
                  <pic:blipFill>
                    <a:blip r:embed="rId20"/>
                    <a:srcRect l="3300" t="5984"/>
                    <a:stretch>
                      <a:fillRect/>
                    </a:stretch>
                  </pic:blipFill>
                  <pic:spPr>
                    <a:xfrm>
                      <a:off x="0" y="0"/>
                      <a:ext cx="5778500" cy="8296275"/>
                    </a:xfrm>
                    <a:prstGeom prst="rect">
                      <a:avLst/>
                    </a:prstGeom>
                  </pic:spPr>
                </pic:pic>
              </a:graphicData>
            </a:graphic>
          </wp:inline>
        </w:drawing>
      </w:r>
      <w:bookmarkEnd w:id="26"/>
    </w:p>
    <w:p w:rsidR="00A21900" w:rsidRDefault="00B80985">
      <w:pPr>
        <w:pStyle w:val="1"/>
        <w:spacing w:before="0" w:after="0"/>
        <w:jc w:val="left"/>
        <w:rPr>
          <w:rFonts w:ascii="Heiti SC Light" w:eastAsia="Heiti SC Light"/>
          <w:b w:val="0"/>
          <w:sz w:val="28"/>
          <w:szCs w:val="28"/>
        </w:rPr>
      </w:pPr>
      <w:bookmarkStart w:id="27" w:name="_Toc7983"/>
      <w:r>
        <w:rPr>
          <w:rFonts w:ascii="Heiti SC Light" w:eastAsia="Heiti SC Light" w:hint="eastAsia"/>
          <w:b w:val="0"/>
          <w:sz w:val="28"/>
          <w:szCs w:val="28"/>
        </w:rPr>
        <w:lastRenderedPageBreak/>
        <w:t>附件</w:t>
      </w:r>
      <w:r>
        <w:rPr>
          <w:rFonts w:ascii="Heiti SC Light" w:eastAsia="Heiti SC Light" w:hint="eastAsia"/>
          <w:b w:val="0"/>
          <w:sz w:val="28"/>
          <w:szCs w:val="28"/>
        </w:rPr>
        <w:t>3</w:t>
      </w:r>
      <w:r>
        <w:rPr>
          <w:rFonts w:ascii="Heiti SC Light" w:eastAsia="Heiti SC Light" w:hint="eastAsia"/>
          <w:b w:val="0"/>
          <w:sz w:val="28"/>
          <w:szCs w:val="28"/>
        </w:rPr>
        <w:t>：工况说明</w:t>
      </w:r>
      <w:bookmarkEnd w:id="27"/>
    </w:p>
    <w:p w:rsidR="00A21900" w:rsidRDefault="00B80985">
      <w:pPr>
        <w:rPr>
          <w:rFonts w:ascii="Heiti SC Light" w:eastAsia="Heiti SC Light"/>
          <w:sz w:val="28"/>
          <w:szCs w:val="28"/>
        </w:rPr>
      </w:pPr>
      <w:r>
        <w:rPr>
          <w:rFonts w:ascii="Heiti SC Light" w:eastAsia="Heiti SC Light" w:hint="eastAsia"/>
          <w:noProof/>
          <w:sz w:val="28"/>
          <w:szCs w:val="28"/>
        </w:rPr>
        <w:drawing>
          <wp:inline distT="0" distB="0" distL="114300" distR="114300">
            <wp:extent cx="3809365" cy="7938770"/>
            <wp:effectExtent l="0" t="0" r="635" b="5080"/>
            <wp:docPr id="22" name="图片 22" descr="微信图片_20180719094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微信图片_20180719094356"/>
                    <pic:cNvPicPr>
                      <a:picLocks noChangeAspect="1"/>
                    </pic:cNvPicPr>
                  </pic:nvPicPr>
                  <pic:blipFill>
                    <a:blip r:embed="rId21"/>
                    <a:srcRect l="10609" t="1633" r="13113" b="8959"/>
                    <a:stretch>
                      <a:fillRect/>
                    </a:stretch>
                  </pic:blipFill>
                  <pic:spPr>
                    <a:xfrm rot="10800000">
                      <a:off x="0" y="0"/>
                      <a:ext cx="3809365" cy="7938770"/>
                    </a:xfrm>
                    <a:prstGeom prst="rect">
                      <a:avLst/>
                    </a:prstGeom>
                  </pic:spPr>
                </pic:pic>
              </a:graphicData>
            </a:graphic>
          </wp:inline>
        </w:drawing>
      </w:r>
    </w:p>
    <w:p w:rsidR="00A21900" w:rsidRDefault="00B80985">
      <w:pPr>
        <w:pStyle w:val="1"/>
        <w:spacing w:before="0" w:after="0"/>
        <w:jc w:val="left"/>
        <w:rPr>
          <w:rFonts w:ascii="Heiti SC Light" w:eastAsia="Heiti SC Light"/>
          <w:b w:val="0"/>
          <w:sz w:val="28"/>
          <w:szCs w:val="28"/>
        </w:rPr>
      </w:pPr>
      <w:bookmarkStart w:id="28" w:name="_Toc30405"/>
      <w:r>
        <w:rPr>
          <w:rFonts w:ascii="Heiti SC Light" w:eastAsia="Heiti SC Light" w:hint="eastAsia"/>
          <w:b w:val="0"/>
          <w:sz w:val="28"/>
          <w:szCs w:val="28"/>
        </w:rPr>
        <w:lastRenderedPageBreak/>
        <w:t>附件</w:t>
      </w:r>
      <w:r>
        <w:rPr>
          <w:rFonts w:ascii="Heiti SC Light" w:eastAsia="Heiti SC Light" w:hint="eastAsia"/>
          <w:b w:val="0"/>
          <w:sz w:val="28"/>
          <w:szCs w:val="28"/>
        </w:rPr>
        <w:t>4</w:t>
      </w:r>
      <w:r>
        <w:rPr>
          <w:rFonts w:ascii="Heiti SC Light" w:eastAsia="Heiti SC Light" w:hint="eastAsia"/>
          <w:b w:val="0"/>
          <w:sz w:val="28"/>
          <w:szCs w:val="28"/>
        </w:rPr>
        <w:t>：</w:t>
      </w:r>
      <w:r>
        <w:rPr>
          <w:rFonts w:ascii="Heiti SC Light" w:eastAsia="Heiti SC Light" w:hint="eastAsia"/>
          <w:b w:val="0"/>
          <w:sz w:val="28"/>
          <w:szCs w:val="28"/>
        </w:rPr>
        <w:t>华清监测报告</w:t>
      </w:r>
      <w:bookmarkEnd w:id="28"/>
    </w:p>
    <w:p w:rsidR="00A21900" w:rsidRDefault="00B80985">
      <w:pPr>
        <w:rPr>
          <w:rFonts w:ascii="Heiti SC Light" w:eastAsia="Heiti SC Light"/>
          <w:sz w:val="28"/>
          <w:szCs w:val="28"/>
        </w:rPr>
      </w:pPr>
      <w:r>
        <w:rPr>
          <w:noProof/>
        </w:rPr>
        <w:drawing>
          <wp:inline distT="0" distB="0" distL="114300" distR="114300">
            <wp:extent cx="5866765" cy="7879715"/>
            <wp:effectExtent l="0" t="0" r="635" b="698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22"/>
                    <a:srcRect l="25609" t="11544" r="38981" b="3900"/>
                    <a:stretch>
                      <a:fillRect/>
                    </a:stretch>
                  </pic:blipFill>
                  <pic:spPr>
                    <a:xfrm>
                      <a:off x="0" y="0"/>
                      <a:ext cx="5866765" cy="7879715"/>
                    </a:xfrm>
                    <a:prstGeom prst="rect">
                      <a:avLst/>
                    </a:prstGeom>
                    <a:noFill/>
                    <a:ln w="9525">
                      <a:noFill/>
                      <a:miter/>
                    </a:ln>
                  </pic:spPr>
                </pic:pic>
              </a:graphicData>
            </a:graphic>
          </wp:inline>
        </w:drawing>
      </w:r>
      <w:r>
        <w:rPr>
          <w:noProof/>
        </w:rPr>
        <w:lastRenderedPageBreak/>
        <w:drawing>
          <wp:inline distT="0" distB="0" distL="114300" distR="114300">
            <wp:extent cx="5968365" cy="7965440"/>
            <wp:effectExtent l="0" t="0" r="13335" b="1651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23"/>
                    <a:srcRect l="25609" t="11838" r="38838" b="3802"/>
                    <a:stretch>
                      <a:fillRect/>
                    </a:stretch>
                  </pic:blipFill>
                  <pic:spPr>
                    <a:xfrm>
                      <a:off x="0" y="0"/>
                      <a:ext cx="5968365" cy="7965440"/>
                    </a:xfrm>
                    <a:prstGeom prst="rect">
                      <a:avLst/>
                    </a:prstGeom>
                    <a:noFill/>
                    <a:ln w="9525">
                      <a:noFill/>
                      <a:miter/>
                    </a:ln>
                  </pic:spPr>
                </pic:pic>
              </a:graphicData>
            </a:graphic>
          </wp:inline>
        </w:drawing>
      </w:r>
      <w:r>
        <w:rPr>
          <w:noProof/>
        </w:rPr>
        <w:lastRenderedPageBreak/>
        <w:drawing>
          <wp:inline distT="0" distB="0" distL="114300" distR="114300">
            <wp:extent cx="5890260" cy="8394065"/>
            <wp:effectExtent l="0" t="0" r="15240" b="698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24"/>
                    <a:srcRect l="25466" t="11760" r="39114" b="3724"/>
                    <a:stretch>
                      <a:fillRect/>
                    </a:stretch>
                  </pic:blipFill>
                  <pic:spPr>
                    <a:xfrm>
                      <a:off x="0" y="0"/>
                      <a:ext cx="5890260" cy="8394065"/>
                    </a:xfrm>
                    <a:prstGeom prst="rect">
                      <a:avLst/>
                    </a:prstGeom>
                    <a:noFill/>
                    <a:ln w="9525">
                      <a:noFill/>
                      <a:miter/>
                    </a:ln>
                  </pic:spPr>
                </pic:pic>
              </a:graphicData>
            </a:graphic>
          </wp:inline>
        </w:drawing>
      </w:r>
      <w:r>
        <w:rPr>
          <w:noProof/>
        </w:rPr>
        <w:lastRenderedPageBreak/>
        <w:drawing>
          <wp:inline distT="0" distB="0" distL="114300" distR="114300">
            <wp:extent cx="5804535" cy="8025765"/>
            <wp:effectExtent l="0" t="0" r="5715" b="13335"/>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25"/>
                    <a:srcRect l="25333" t="11427" r="38981" b="3881"/>
                    <a:stretch>
                      <a:fillRect/>
                    </a:stretch>
                  </pic:blipFill>
                  <pic:spPr>
                    <a:xfrm>
                      <a:off x="0" y="0"/>
                      <a:ext cx="5804535" cy="8025765"/>
                    </a:xfrm>
                    <a:prstGeom prst="rect">
                      <a:avLst/>
                    </a:prstGeom>
                    <a:noFill/>
                    <a:ln w="9525">
                      <a:noFill/>
                      <a:miter/>
                    </a:ln>
                  </pic:spPr>
                </pic:pic>
              </a:graphicData>
            </a:graphic>
          </wp:inline>
        </w:drawing>
      </w:r>
      <w:r>
        <w:rPr>
          <w:noProof/>
        </w:rPr>
        <w:lastRenderedPageBreak/>
        <w:drawing>
          <wp:inline distT="0" distB="0" distL="114300" distR="114300">
            <wp:extent cx="5939155" cy="8107680"/>
            <wp:effectExtent l="0" t="0" r="4445" b="7620"/>
            <wp:docPr id="1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
                    <pic:cNvPicPr>
                      <a:picLocks noChangeAspect="1"/>
                    </pic:cNvPicPr>
                  </pic:nvPicPr>
                  <pic:blipFill>
                    <a:blip r:embed="rId26"/>
                    <a:srcRect l="25609" t="11917" r="38838" b="3900"/>
                    <a:stretch>
                      <a:fillRect/>
                    </a:stretch>
                  </pic:blipFill>
                  <pic:spPr>
                    <a:xfrm>
                      <a:off x="0" y="0"/>
                      <a:ext cx="5939155" cy="8107680"/>
                    </a:xfrm>
                    <a:prstGeom prst="rect">
                      <a:avLst/>
                    </a:prstGeom>
                    <a:noFill/>
                    <a:ln w="9525">
                      <a:noFill/>
                      <a:miter/>
                    </a:ln>
                  </pic:spPr>
                </pic:pic>
              </a:graphicData>
            </a:graphic>
          </wp:inline>
        </w:drawing>
      </w:r>
    </w:p>
    <w:p w:rsidR="00A21900" w:rsidRDefault="00B80985">
      <w:pPr>
        <w:pStyle w:val="1"/>
        <w:spacing w:before="0" w:after="0"/>
        <w:jc w:val="left"/>
        <w:rPr>
          <w:rFonts w:ascii="Heiti SC Light" w:eastAsia="Heiti SC Light"/>
          <w:b w:val="0"/>
          <w:sz w:val="28"/>
          <w:szCs w:val="28"/>
        </w:rPr>
      </w:pPr>
      <w:bookmarkStart w:id="29" w:name="_Toc3380"/>
      <w:r>
        <w:rPr>
          <w:rFonts w:ascii="Heiti SC Light" w:eastAsia="Heiti SC Light" w:hint="eastAsia"/>
          <w:b w:val="0"/>
          <w:sz w:val="28"/>
          <w:szCs w:val="28"/>
        </w:rPr>
        <w:lastRenderedPageBreak/>
        <w:t>附件</w:t>
      </w:r>
      <w:r>
        <w:rPr>
          <w:rFonts w:ascii="Heiti SC Light" w:eastAsia="Heiti SC Light" w:hint="eastAsia"/>
          <w:b w:val="0"/>
          <w:sz w:val="28"/>
          <w:szCs w:val="28"/>
        </w:rPr>
        <w:t>5</w:t>
      </w:r>
      <w:r>
        <w:rPr>
          <w:rFonts w:ascii="Heiti SC Light" w:eastAsia="Heiti SC Light" w:hint="eastAsia"/>
          <w:b w:val="0"/>
          <w:sz w:val="28"/>
          <w:szCs w:val="28"/>
        </w:rPr>
        <w:t>：现场照片</w:t>
      </w:r>
      <w:bookmarkEnd w:id="29"/>
    </w:p>
    <w:tbl>
      <w:tblPr>
        <w:tblStyle w:val="af3"/>
        <w:tblW w:w="9287" w:type="dxa"/>
        <w:tblLayout w:type="fixed"/>
        <w:tblLook w:val="04A0" w:firstRow="1" w:lastRow="0" w:firstColumn="1" w:lastColumn="0" w:noHBand="0" w:noVBand="1"/>
      </w:tblPr>
      <w:tblGrid>
        <w:gridCol w:w="4643"/>
        <w:gridCol w:w="4644"/>
      </w:tblGrid>
      <w:tr w:rsidR="00A21900">
        <w:trPr>
          <w:trHeight w:val="2714"/>
        </w:trPr>
        <w:tc>
          <w:tcPr>
            <w:tcW w:w="4643" w:type="dxa"/>
            <w:vAlign w:val="center"/>
          </w:tcPr>
          <w:p w:rsidR="00A21900" w:rsidRDefault="00B80985">
            <w:pPr>
              <w:pStyle w:val="aa"/>
              <w:spacing w:line="240" w:lineRule="atLeast"/>
              <w:jc w:val="center"/>
            </w:pPr>
            <w:r>
              <w:rPr>
                <w:rFonts w:hint="eastAsia"/>
                <w:noProof/>
              </w:rPr>
              <w:drawing>
                <wp:inline distT="0" distB="0" distL="114300" distR="114300">
                  <wp:extent cx="2439670" cy="3642360"/>
                  <wp:effectExtent l="0" t="0" r="17780" b="15240"/>
                  <wp:docPr id="8" name="图片 8" descr="微信图片_20180514154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180514154132"/>
                          <pic:cNvPicPr>
                            <a:picLocks noChangeAspect="1"/>
                          </pic:cNvPicPr>
                        </pic:nvPicPr>
                        <pic:blipFill>
                          <a:blip r:embed="rId27"/>
                          <a:stretch>
                            <a:fillRect/>
                          </a:stretch>
                        </pic:blipFill>
                        <pic:spPr>
                          <a:xfrm>
                            <a:off x="0" y="0"/>
                            <a:ext cx="2439670" cy="3642360"/>
                          </a:xfrm>
                          <a:prstGeom prst="rect">
                            <a:avLst/>
                          </a:prstGeom>
                        </pic:spPr>
                      </pic:pic>
                    </a:graphicData>
                  </a:graphic>
                </wp:inline>
              </w:drawing>
            </w:r>
          </w:p>
        </w:tc>
        <w:tc>
          <w:tcPr>
            <w:tcW w:w="4644" w:type="dxa"/>
            <w:vAlign w:val="center"/>
          </w:tcPr>
          <w:p w:rsidR="00A21900" w:rsidRDefault="00B80985">
            <w:pPr>
              <w:pStyle w:val="aa"/>
              <w:spacing w:line="240" w:lineRule="atLeast"/>
              <w:jc w:val="center"/>
            </w:pPr>
            <w:r>
              <w:rPr>
                <w:rFonts w:hint="eastAsia"/>
                <w:noProof/>
              </w:rPr>
              <w:drawing>
                <wp:inline distT="0" distB="0" distL="114300" distR="114300">
                  <wp:extent cx="2300605" cy="3509010"/>
                  <wp:effectExtent l="0" t="0" r="4445" b="15240"/>
                  <wp:docPr id="9" name="图片 9" descr="微信图片_20180514154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180514154137"/>
                          <pic:cNvPicPr>
                            <a:picLocks noChangeAspect="1"/>
                          </pic:cNvPicPr>
                        </pic:nvPicPr>
                        <pic:blipFill>
                          <a:blip r:embed="rId28"/>
                          <a:stretch>
                            <a:fillRect/>
                          </a:stretch>
                        </pic:blipFill>
                        <pic:spPr>
                          <a:xfrm>
                            <a:off x="0" y="0"/>
                            <a:ext cx="2300605" cy="3509010"/>
                          </a:xfrm>
                          <a:prstGeom prst="rect">
                            <a:avLst/>
                          </a:prstGeom>
                        </pic:spPr>
                      </pic:pic>
                    </a:graphicData>
                  </a:graphic>
                </wp:inline>
              </w:drawing>
            </w:r>
          </w:p>
        </w:tc>
      </w:tr>
      <w:tr w:rsidR="00A21900">
        <w:tc>
          <w:tcPr>
            <w:tcW w:w="4643" w:type="dxa"/>
            <w:vAlign w:val="center"/>
          </w:tcPr>
          <w:p w:rsidR="00A21900" w:rsidRDefault="00B80985">
            <w:pPr>
              <w:pStyle w:val="aa"/>
              <w:spacing w:line="240" w:lineRule="atLeast"/>
              <w:jc w:val="center"/>
            </w:pPr>
            <w:r>
              <w:rPr>
                <w:rFonts w:hint="eastAsia"/>
              </w:rPr>
              <w:t>有组织废气采样平台</w:t>
            </w:r>
          </w:p>
        </w:tc>
        <w:tc>
          <w:tcPr>
            <w:tcW w:w="4644" w:type="dxa"/>
            <w:vAlign w:val="center"/>
          </w:tcPr>
          <w:p w:rsidR="00A21900" w:rsidRDefault="00B80985">
            <w:pPr>
              <w:pStyle w:val="aa"/>
              <w:spacing w:line="240" w:lineRule="atLeast"/>
              <w:jc w:val="center"/>
            </w:pPr>
            <w:r>
              <w:rPr>
                <w:rFonts w:hint="eastAsia"/>
              </w:rPr>
              <w:t>废气处理措施：布袋除尘</w:t>
            </w:r>
          </w:p>
        </w:tc>
      </w:tr>
      <w:tr w:rsidR="00A21900">
        <w:trPr>
          <w:trHeight w:val="3096"/>
        </w:trPr>
        <w:tc>
          <w:tcPr>
            <w:tcW w:w="4643" w:type="dxa"/>
            <w:vAlign w:val="center"/>
          </w:tcPr>
          <w:p w:rsidR="00A21900" w:rsidRDefault="00B80985">
            <w:pPr>
              <w:pStyle w:val="aa"/>
              <w:spacing w:line="240" w:lineRule="atLeast"/>
              <w:jc w:val="center"/>
            </w:pPr>
            <w:r>
              <w:rPr>
                <w:rFonts w:hint="eastAsia"/>
                <w:noProof/>
              </w:rPr>
              <w:drawing>
                <wp:inline distT="0" distB="0" distL="114300" distR="114300">
                  <wp:extent cx="2459355" cy="3484245"/>
                  <wp:effectExtent l="0" t="0" r="17145" b="1905"/>
                  <wp:docPr id="10" name="图片 10" descr="微信图片_20180514154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180514154142"/>
                          <pic:cNvPicPr>
                            <a:picLocks noChangeAspect="1"/>
                          </pic:cNvPicPr>
                        </pic:nvPicPr>
                        <pic:blipFill>
                          <a:blip r:embed="rId29"/>
                          <a:stretch>
                            <a:fillRect/>
                          </a:stretch>
                        </pic:blipFill>
                        <pic:spPr>
                          <a:xfrm>
                            <a:off x="0" y="0"/>
                            <a:ext cx="2459355" cy="3484245"/>
                          </a:xfrm>
                          <a:prstGeom prst="rect">
                            <a:avLst/>
                          </a:prstGeom>
                        </pic:spPr>
                      </pic:pic>
                    </a:graphicData>
                  </a:graphic>
                </wp:inline>
              </w:drawing>
            </w:r>
          </w:p>
        </w:tc>
        <w:tc>
          <w:tcPr>
            <w:tcW w:w="4644" w:type="dxa"/>
            <w:vAlign w:val="center"/>
          </w:tcPr>
          <w:p w:rsidR="00A21900" w:rsidRDefault="00B80985">
            <w:pPr>
              <w:pStyle w:val="aa"/>
              <w:spacing w:line="240" w:lineRule="atLeast"/>
              <w:jc w:val="center"/>
            </w:pPr>
            <w:r>
              <w:rPr>
                <w:rFonts w:hint="eastAsia"/>
                <w:noProof/>
              </w:rPr>
              <w:drawing>
                <wp:inline distT="0" distB="0" distL="114300" distR="114300">
                  <wp:extent cx="2679065" cy="4307840"/>
                  <wp:effectExtent l="0" t="0" r="6985" b="16510"/>
                  <wp:docPr id="12" name="图片 12" descr="微信图片_20180514154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微信图片_20180514154147"/>
                          <pic:cNvPicPr>
                            <a:picLocks noChangeAspect="1"/>
                          </pic:cNvPicPr>
                        </pic:nvPicPr>
                        <pic:blipFill>
                          <a:blip r:embed="rId30"/>
                          <a:srcRect l="1447" t="12811" r="882" b="6117"/>
                          <a:stretch>
                            <a:fillRect/>
                          </a:stretch>
                        </pic:blipFill>
                        <pic:spPr>
                          <a:xfrm>
                            <a:off x="0" y="0"/>
                            <a:ext cx="2679065" cy="4307840"/>
                          </a:xfrm>
                          <a:prstGeom prst="rect">
                            <a:avLst/>
                          </a:prstGeom>
                        </pic:spPr>
                      </pic:pic>
                    </a:graphicData>
                  </a:graphic>
                </wp:inline>
              </w:drawing>
            </w:r>
          </w:p>
        </w:tc>
      </w:tr>
      <w:tr w:rsidR="00A21900">
        <w:tc>
          <w:tcPr>
            <w:tcW w:w="4643" w:type="dxa"/>
            <w:vAlign w:val="center"/>
          </w:tcPr>
          <w:p w:rsidR="00A21900" w:rsidRDefault="00B80985">
            <w:pPr>
              <w:pStyle w:val="aa"/>
              <w:spacing w:line="240" w:lineRule="atLeast"/>
              <w:jc w:val="center"/>
            </w:pPr>
            <w:r>
              <w:rPr>
                <w:rFonts w:hint="eastAsia"/>
              </w:rPr>
              <w:t>废气处理措施：布袋除尘</w:t>
            </w:r>
          </w:p>
        </w:tc>
        <w:tc>
          <w:tcPr>
            <w:tcW w:w="4644" w:type="dxa"/>
            <w:vAlign w:val="center"/>
          </w:tcPr>
          <w:p w:rsidR="00A21900" w:rsidRDefault="00B80985">
            <w:pPr>
              <w:pStyle w:val="aa"/>
              <w:spacing w:line="240" w:lineRule="atLeast"/>
              <w:jc w:val="center"/>
            </w:pPr>
            <w:r>
              <w:rPr>
                <w:rFonts w:hint="eastAsia"/>
              </w:rPr>
              <w:t>废气排放口标识牌</w:t>
            </w:r>
          </w:p>
        </w:tc>
      </w:tr>
      <w:tr w:rsidR="00A21900">
        <w:tc>
          <w:tcPr>
            <w:tcW w:w="4643" w:type="dxa"/>
            <w:vAlign w:val="center"/>
          </w:tcPr>
          <w:p w:rsidR="00A21900" w:rsidRDefault="00B80985">
            <w:pPr>
              <w:pStyle w:val="aa"/>
              <w:spacing w:line="240" w:lineRule="atLeast"/>
              <w:jc w:val="center"/>
            </w:pPr>
            <w:r>
              <w:rPr>
                <w:rFonts w:hint="eastAsia"/>
                <w:noProof/>
              </w:rPr>
              <w:lastRenderedPageBreak/>
              <w:drawing>
                <wp:inline distT="0" distB="0" distL="114300" distR="114300">
                  <wp:extent cx="2811145" cy="4998085"/>
                  <wp:effectExtent l="0" t="0" r="8255" b="12065"/>
                  <wp:docPr id="18" name="图片 18" descr="微信图片_20180614083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微信图片_20180614083715"/>
                          <pic:cNvPicPr>
                            <a:picLocks noChangeAspect="1"/>
                          </pic:cNvPicPr>
                        </pic:nvPicPr>
                        <pic:blipFill>
                          <a:blip r:embed="rId31"/>
                          <a:stretch>
                            <a:fillRect/>
                          </a:stretch>
                        </pic:blipFill>
                        <pic:spPr>
                          <a:xfrm>
                            <a:off x="0" y="0"/>
                            <a:ext cx="2811145" cy="4998085"/>
                          </a:xfrm>
                          <a:prstGeom prst="rect">
                            <a:avLst/>
                          </a:prstGeom>
                        </pic:spPr>
                      </pic:pic>
                    </a:graphicData>
                  </a:graphic>
                </wp:inline>
              </w:drawing>
            </w:r>
          </w:p>
        </w:tc>
        <w:tc>
          <w:tcPr>
            <w:tcW w:w="4644" w:type="dxa"/>
            <w:vAlign w:val="center"/>
          </w:tcPr>
          <w:p w:rsidR="00A21900" w:rsidRDefault="00A21900">
            <w:pPr>
              <w:pStyle w:val="aa"/>
              <w:spacing w:line="240" w:lineRule="atLeast"/>
              <w:jc w:val="center"/>
            </w:pPr>
          </w:p>
        </w:tc>
      </w:tr>
      <w:tr w:rsidR="00A21900">
        <w:tc>
          <w:tcPr>
            <w:tcW w:w="4643" w:type="dxa"/>
            <w:vAlign w:val="center"/>
          </w:tcPr>
          <w:p w:rsidR="00A21900" w:rsidRDefault="00B80985">
            <w:pPr>
              <w:pStyle w:val="aa"/>
              <w:spacing w:line="240" w:lineRule="atLeast"/>
              <w:jc w:val="center"/>
            </w:pPr>
            <w:r>
              <w:rPr>
                <w:rFonts w:hint="eastAsia"/>
                <w:color w:val="FF0000"/>
              </w:rPr>
              <w:t>废水排放标识牌</w:t>
            </w:r>
          </w:p>
        </w:tc>
        <w:tc>
          <w:tcPr>
            <w:tcW w:w="4644" w:type="dxa"/>
            <w:vAlign w:val="center"/>
          </w:tcPr>
          <w:p w:rsidR="00A21900" w:rsidRDefault="00A21900">
            <w:pPr>
              <w:pStyle w:val="aa"/>
              <w:spacing w:line="240" w:lineRule="atLeast"/>
              <w:jc w:val="center"/>
              <w:rPr>
                <w:color w:val="FF0000"/>
              </w:rPr>
            </w:pPr>
          </w:p>
        </w:tc>
      </w:tr>
    </w:tbl>
    <w:p w:rsidR="00A21900" w:rsidRDefault="00A21900">
      <w:pPr>
        <w:pStyle w:val="aa"/>
        <w:spacing w:line="240" w:lineRule="atLeast"/>
        <w:rPr>
          <w:color w:val="FF0000"/>
        </w:rPr>
      </w:pPr>
    </w:p>
    <w:p w:rsidR="00A21900" w:rsidRDefault="00A21900">
      <w:pPr>
        <w:pStyle w:val="aa"/>
        <w:spacing w:line="240" w:lineRule="atLeast"/>
        <w:rPr>
          <w:color w:val="FF0000"/>
        </w:rPr>
      </w:pPr>
    </w:p>
    <w:p w:rsidR="00A21900" w:rsidRDefault="008E379E">
      <w:pPr>
        <w:pStyle w:val="aa"/>
        <w:spacing w:line="240" w:lineRule="atLeast"/>
        <w:rPr>
          <w:color w:val="FF0000"/>
        </w:rPr>
      </w:pPr>
      <w:r w:rsidRPr="008E379E">
        <w:rPr>
          <w:noProof/>
          <w:color w:val="FF0000"/>
        </w:rPr>
        <w:lastRenderedPageBreak/>
        <w:drawing>
          <wp:inline distT="0" distB="0" distL="0" distR="0">
            <wp:extent cx="5759450" cy="81343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1549" cy="8137315"/>
                    </a:xfrm>
                    <a:prstGeom prst="rect">
                      <a:avLst/>
                    </a:prstGeom>
                    <a:noFill/>
                    <a:ln>
                      <a:noFill/>
                    </a:ln>
                  </pic:spPr>
                </pic:pic>
              </a:graphicData>
            </a:graphic>
          </wp:inline>
        </w:drawing>
      </w:r>
    </w:p>
    <w:p w:rsidR="00A21900" w:rsidRDefault="008E379E">
      <w:pPr>
        <w:pStyle w:val="aa"/>
        <w:spacing w:line="240" w:lineRule="atLeast"/>
        <w:rPr>
          <w:color w:val="FF0000"/>
        </w:rPr>
        <w:sectPr w:rsidR="00A21900">
          <w:headerReference w:type="default" r:id="rId33"/>
          <w:pgSz w:w="11907" w:h="16840"/>
          <w:pgMar w:top="1418" w:right="1418" w:bottom="1418" w:left="1418" w:header="680" w:footer="851" w:gutter="0"/>
          <w:cols w:space="720"/>
          <w:docGrid w:linePitch="286"/>
        </w:sectPr>
      </w:pPr>
      <w:r w:rsidRPr="008E379E">
        <w:rPr>
          <w:noProof/>
          <w:color w:val="FF0000"/>
        </w:rPr>
        <w:lastRenderedPageBreak/>
        <w:drawing>
          <wp:inline distT="0" distB="0" distL="0" distR="0">
            <wp:extent cx="5759450" cy="8543925"/>
            <wp:effectExtent l="0" t="0" r="0" b="952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1183" cy="8546496"/>
                    </a:xfrm>
                    <a:prstGeom prst="rect">
                      <a:avLst/>
                    </a:prstGeom>
                    <a:noFill/>
                    <a:ln>
                      <a:noFill/>
                    </a:ln>
                  </pic:spPr>
                </pic:pic>
              </a:graphicData>
            </a:graphic>
          </wp:inline>
        </w:drawing>
      </w:r>
      <w:r w:rsidRPr="008E379E">
        <w:rPr>
          <w:noProof/>
          <w:color w:val="FF0000"/>
        </w:rPr>
        <w:lastRenderedPageBreak/>
        <w:drawing>
          <wp:inline distT="0" distB="0" distL="0" distR="0">
            <wp:extent cx="5759450" cy="82677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817" cy="8269663"/>
                    </a:xfrm>
                    <a:prstGeom prst="rect">
                      <a:avLst/>
                    </a:prstGeom>
                    <a:noFill/>
                    <a:ln>
                      <a:noFill/>
                    </a:ln>
                  </pic:spPr>
                </pic:pic>
              </a:graphicData>
            </a:graphic>
          </wp:inline>
        </w:drawing>
      </w:r>
      <w:bookmarkStart w:id="30" w:name="_GoBack"/>
      <w:r w:rsidRPr="008E379E">
        <w:rPr>
          <w:noProof/>
          <w:color w:val="FF0000"/>
        </w:rPr>
        <w:lastRenderedPageBreak/>
        <w:drawing>
          <wp:inline distT="0" distB="0" distL="0" distR="0">
            <wp:extent cx="5759633" cy="831532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2098" cy="8318884"/>
                    </a:xfrm>
                    <a:prstGeom prst="rect">
                      <a:avLst/>
                    </a:prstGeom>
                    <a:noFill/>
                    <a:ln>
                      <a:noFill/>
                    </a:ln>
                  </pic:spPr>
                </pic:pic>
              </a:graphicData>
            </a:graphic>
          </wp:inline>
        </w:drawing>
      </w:r>
      <w:bookmarkEnd w:id="30"/>
    </w:p>
    <w:p w:rsidR="00A21900" w:rsidRDefault="00B80985">
      <w:pPr>
        <w:jc w:val="center"/>
        <w:rPr>
          <w:rFonts w:ascii="黑体" w:eastAsia="黑体"/>
          <w:b/>
          <w:sz w:val="36"/>
          <w:szCs w:val="36"/>
        </w:rPr>
      </w:pPr>
      <w:r>
        <w:rPr>
          <w:rFonts w:ascii="黑体" w:eastAsia="黑体" w:hint="eastAsia"/>
          <w:b/>
          <w:sz w:val="36"/>
          <w:szCs w:val="36"/>
        </w:rPr>
        <w:lastRenderedPageBreak/>
        <w:t>建设项目工程竣工环境保护“三同时”验收登记表</w:t>
      </w:r>
    </w:p>
    <w:p w:rsidR="00A21900" w:rsidRDefault="00B80985">
      <w:pPr>
        <w:ind w:firstLineChars="135" w:firstLine="283"/>
        <w:rPr>
          <w:szCs w:val="21"/>
        </w:rPr>
      </w:pPr>
      <w:r>
        <w:rPr>
          <w:szCs w:val="21"/>
        </w:rPr>
        <w:t>填表单位（盖章）：</w:t>
      </w:r>
      <w:r>
        <w:rPr>
          <w:rFonts w:hint="eastAsia"/>
          <w:szCs w:val="21"/>
        </w:rPr>
        <w:t>广州华清环境监测有限公司</w:t>
      </w:r>
      <w:r>
        <w:rPr>
          <w:rFonts w:hint="eastAsia"/>
          <w:szCs w:val="21"/>
        </w:rPr>
        <w:t xml:space="preserve">                                         </w:t>
      </w:r>
      <w:r>
        <w:rPr>
          <w:szCs w:val="21"/>
        </w:rPr>
        <w:t>填表人（签字）：</w:t>
      </w:r>
      <w:r>
        <w:rPr>
          <w:rFonts w:hint="eastAsia"/>
          <w:szCs w:val="21"/>
        </w:rPr>
        <w:t xml:space="preserve">                                                    </w:t>
      </w:r>
      <w:r>
        <w:rPr>
          <w:szCs w:val="21"/>
        </w:rPr>
        <w:t>项目经办人（签字）：</w:t>
      </w:r>
    </w:p>
    <w:tbl>
      <w:tblPr>
        <w:tblW w:w="202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709"/>
        <w:gridCol w:w="1275"/>
        <w:gridCol w:w="851"/>
        <w:gridCol w:w="1701"/>
        <w:gridCol w:w="283"/>
        <w:gridCol w:w="236"/>
        <w:gridCol w:w="610"/>
        <w:gridCol w:w="430"/>
        <w:gridCol w:w="456"/>
        <w:gridCol w:w="1103"/>
        <w:gridCol w:w="867"/>
        <w:gridCol w:w="735"/>
        <w:gridCol w:w="1597"/>
        <w:gridCol w:w="1276"/>
        <w:gridCol w:w="283"/>
        <w:gridCol w:w="1508"/>
        <w:gridCol w:w="1186"/>
        <w:gridCol w:w="425"/>
        <w:gridCol w:w="567"/>
        <w:gridCol w:w="283"/>
        <w:gridCol w:w="993"/>
        <w:gridCol w:w="850"/>
        <w:gridCol w:w="1375"/>
      </w:tblGrid>
      <w:tr w:rsidR="00A21900">
        <w:trPr>
          <w:cantSplit/>
          <w:trHeight w:val="320"/>
          <w:jc w:val="center"/>
        </w:trPr>
        <w:tc>
          <w:tcPr>
            <w:tcW w:w="629" w:type="dxa"/>
            <w:vMerge w:val="restart"/>
            <w:textDirection w:val="tbRlV"/>
            <w:vAlign w:val="center"/>
          </w:tcPr>
          <w:p w:rsidR="00A21900" w:rsidRDefault="00B80985">
            <w:pPr>
              <w:spacing w:line="320" w:lineRule="exact"/>
              <w:ind w:left="113" w:right="113"/>
              <w:jc w:val="center"/>
              <w:rPr>
                <w:rFonts w:ascii="宋体"/>
                <w:b/>
                <w:sz w:val="16"/>
                <w:szCs w:val="16"/>
              </w:rPr>
            </w:pPr>
            <w:r>
              <w:rPr>
                <w:rFonts w:ascii="宋体" w:hint="eastAsia"/>
                <w:b/>
                <w:sz w:val="16"/>
                <w:szCs w:val="16"/>
              </w:rPr>
              <w:t>建设项目</w:t>
            </w: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项目名称</w:t>
            </w:r>
          </w:p>
        </w:tc>
        <w:tc>
          <w:tcPr>
            <w:tcW w:w="6537" w:type="dxa"/>
            <w:gridSpan w:val="9"/>
            <w:vAlign w:val="center"/>
          </w:tcPr>
          <w:p w:rsidR="00A21900" w:rsidRDefault="00B80985">
            <w:pPr>
              <w:spacing w:line="320" w:lineRule="exact"/>
              <w:jc w:val="center"/>
              <w:rPr>
                <w:rFonts w:ascii="宋体"/>
                <w:b/>
                <w:color w:val="000000"/>
                <w:sz w:val="16"/>
                <w:szCs w:val="16"/>
              </w:rPr>
            </w:pPr>
            <w:proofErr w:type="gramStart"/>
            <w:r>
              <w:rPr>
                <w:rFonts w:ascii="宋体" w:hint="eastAsia"/>
                <w:bCs/>
                <w:color w:val="000000"/>
                <w:sz w:val="16"/>
                <w:szCs w:val="16"/>
              </w:rPr>
              <w:t>高要区</w:t>
            </w:r>
            <w:proofErr w:type="gramEnd"/>
            <w:r>
              <w:rPr>
                <w:rFonts w:ascii="宋体" w:hint="eastAsia"/>
                <w:bCs/>
                <w:color w:val="000000"/>
                <w:sz w:val="16"/>
                <w:szCs w:val="16"/>
              </w:rPr>
              <w:t>金利镇三合金属制品厂年产铝金属制品</w:t>
            </w:r>
            <w:r>
              <w:rPr>
                <w:rFonts w:ascii="宋体" w:hint="eastAsia"/>
                <w:bCs/>
                <w:color w:val="000000"/>
                <w:sz w:val="16"/>
                <w:szCs w:val="16"/>
              </w:rPr>
              <w:t>500</w:t>
            </w:r>
            <w:r>
              <w:rPr>
                <w:rFonts w:ascii="宋体" w:hint="eastAsia"/>
                <w:bCs/>
                <w:color w:val="000000"/>
                <w:sz w:val="16"/>
                <w:szCs w:val="16"/>
              </w:rPr>
              <w:t>吨建设项目</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建设地点</w:t>
            </w:r>
          </w:p>
        </w:tc>
        <w:tc>
          <w:tcPr>
            <w:tcW w:w="8746" w:type="dxa"/>
            <w:gridSpan w:val="10"/>
            <w:vAlign w:val="center"/>
          </w:tcPr>
          <w:p w:rsidR="00A21900" w:rsidRDefault="00B80985">
            <w:pPr>
              <w:spacing w:line="320" w:lineRule="exact"/>
              <w:jc w:val="center"/>
              <w:rPr>
                <w:sz w:val="16"/>
              </w:rPr>
            </w:pPr>
            <w:r>
              <w:rPr>
                <w:rFonts w:hint="eastAsia"/>
                <w:sz w:val="16"/>
              </w:rPr>
              <w:t>肇庆市</w:t>
            </w:r>
            <w:proofErr w:type="gramStart"/>
            <w:r>
              <w:rPr>
                <w:rFonts w:hint="eastAsia"/>
                <w:sz w:val="16"/>
              </w:rPr>
              <w:t>高要区</w:t>
            </w:r>
            <w:proofErr w:type="gramEnd"/>
            <w:r>
              <w:rPr>
                <w:rFonts w:hint="eastAsia"/>
                <w:sz w:val="16"/>
              </w:rPr>
              <w:t>金利镇金</w:t>
            </w:r>
            <w:proofErr w:type="gramStart"/>
            <w:r>
              <w:rPr>
                <w:rFonts w:hint="eastAsia"/>
                <w:sz w:val="16"/>
              </w:rPr>
              <w:t>洲村横</w:t>
            </w:r>
            <w:proofErr w:type="gramEnd"/>
            <w:r>
              <w:rPr>
                <w:rFonts w:hint="eastAsia"/>
                <w:sz w:val="16"/>
              </w:rPr>
              <w:t>洲经济合作社原熟料场（即</w:t>
            </w:r>
            <w:proofErr w:type="gramStart"/>
            <w:r>
              <w:rPr>
                <w:rFonts w:hint="eastAsia"/>
                <w:sz w:val="16"/>
              </w:rPr>
              <w:t>旧煤地南面旧</w:t>
            </w:r>
            <w:proofErr w:type="gramEnd"/>
            <w:r>
              <w:rPr>
                <w:rFonts w:hint="eastAsia"/>
                <w:sz w:val="16"/>
              </w:rPr>
              <w:t>场厂房）</w:t>
            </w:r>
          </w:p>
        </w:tc>
      </w:tr>
      <w:tr w:rsidR="00A21900">
        <w:trPr>
          <w:cantSplit/>
          <w:trHeight w:val="323"/>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行业类别</w:t>
            </w:r>
          </w:p>
        </w:tc>
        <w:tc>
          <w:tcPr>
            <w:tcW w:w="6537" w:type="dxa"/>
            <w:gridSpan w:val="9"/>
            <w:vAlign w:val="center"/>
          </w:tcPr>
          <w:p w:rsidR="00A21900" w:rsidRDefault="00B80985">
            <w:pPr>
              <w:spacing w:line="320" w:lineRule="exact"/>
              <w:jc w:val="center"/>
              <w:rPr>
                <w:sz w:val="16"/>
              </w:rPr>
            </w:pPr>
            <w:r>
              <w:rPr>
                <w:sz w:val="16"/>
              </w:rPr>
              <w:t>C</w:t>
            </w:r>
            <w:r>
              <w:rPr>
                <w:rFonts w:hint="eastAsia"/>
                <w:sz w:val="16"/>
              </w:rPr>
              <w:t>3</w:t>
            </w:r>
            <w:r>
              <w:rPr>
                <w:sz w:val="16"/>
              </w:rPr>
              <w:t>49</w:t>
            </w:r>
            <w:r>
              <w:rPr>
                <w:rFonts w:hint="eastAsia"/>
                <w:sz w:val="16"/>
              </w:rPr>
              <w:t>9</w:t>
            </w:r>
            <w:r>
              <w:rPr>
                <w:rFonts w:hint="eastAsia"/>
                <w:sz w:val="16"/>
              </w:rPr>
              <w:t>其他金属制品制造</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建设性质</w:t>
            </w:r>
          </w:p>
        </w:tc>
        <w:tc>
          <w:tcPr>
            <w:tcW w:w="8746" w:type="dxa"/>
            <w:gridSpan w:val="10"/>
            <w:vAlign w:val="center"/>
          </w:tcPr>
          <w:p w:rsidR="00A21900" w:rsidRDefault="00B80985">
            <w:pPr>
              <w:spacing w:line="320" w:lineRule="exact"/>
              <w:ind w:firstLineChars="100" w:firstLine="161"/>
              <w:rPr>
                <w:rFonts w:ascii="宋体"/>
                <w:b/>
                <w:color w:val="000000"/>
                <w:sz w:val="16"/>
                <w:szCs w:val="16"/>
              </w:rPr>
            </w:pPr>
            <w:r>
              <w:rPr>
                <w:rFonts w:ascii="Toppan Bunkyu Gothic" w:eastAsia="Toppan Bunkyu Gothic" w:hAnsi="Toppan Bunkyu Gothic" w:hint="eastAsia"/>
                <w:b/>
                <w:color w:val="000000"/>
                <w:sz w:val="16"/>
                <w:szCs w:val="16"/>
              </w:rPr>
              <w:t>■</w:t>
            </w:r>
            <w:r>
              <w:rPr>
                <w:rFonts w:ascii="宋体" w:hint="eastAsia"/>
                <w:b/>
                <w:color w:val="000000"/>
                <w:sz w:val="16"/>
                <w:szCs w:val="16"/>
              </w:rPr>
              <w:t>新建□改扩建□技术改造</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设计生产能力</w:t>
            </w:r>
          </w:p>
        </w:tc>
        <w:tc>
          <w:tcPr>
            <w:tcW w:w="3071" w:type="dxa"/>
            <w:gridSpan w:val="4"/>
            <w:vAlign w:val="center"/>
          </w:tcPr>
          <w:p w:rsidR="00A21900" w:rsidRDefault="00B80985">
            <w:pPr>
              <w:spacing w:line="240" w:lineRule="auto"/>
              <w:jc w:val="center"/>
              <w:rPr>
                <w:sz w:val="16"/>
                <w:szCs w:val="21"/>
              </w:rPr>
            </w:pPr>
            <w:r>
              <w:rPr>
                <w:rFonts w:hint="eastAsia"/>
                <w:sz w:val="16"/>
                <w:szCs w:val="21"/>
              </w:rPr>
              <w:t>年产铝金属制品</w:t>
            </w:r>
            <w:r>
              <w:rPr>
                <w:rFonts w:hint="eastAsia"/>
                <w:sz w:val="16"/>
                <w:szCs w:val="21"/>
              </w:rPr>
              <w:t>500</w:t>
            </w:r>
            <w:r>
              <w:rPr>
                <w:rFonts w:hint="eastAsia"/>
                <w:sz w:val="16"/>
                <w:szCs w:val="21"/>
              </w:rPr>
              <w:t>吨</w:t>
            </w:r>
          </w:p>
        </w:tc>
        <w:tc>
          <w:tcPr>
            <w:tcW w:w="1040"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建设项目开工日期</w:t>
            </w:r>
          </w:p>
        </w:tc>
        <w:tc>
          <w:tcPr>
            <w:tcW w:w="2426" w:type="dxa"/>
            <w:gridSpan w:val="3"/>
            <w:vAlign w:val="center"/>
          </w:tcPr>
          <w:p w:rsidR="00A21900" w:rsidRDefault="00B80985">
            <w:pPr>
              <w:spacing w:line="320" w:lineRule="exact"/>
              <w:jc w:val="center"/>
              <w:rPr>
                <w:rFonts w:ascii="宋体"/>
                <w:b/>
                <w:sz w:val="16"/>
                <w:szCs w:val="16"/>
              </w:rPr>
            </w:pPr>
            <w:r>
              <w:rPr>
                <w:rFonts w:ascii="宋体" w:hint="eastAsia"/>
                <w:b/>
                <w:sz w:val="16"/>
                <w:szCs w:val="16"/>
              </w:rPr>
              <w:t>2017</w:t>
            </w:r>
            <w:r>
              <w:rPr>
                <w:rFonts w:ascii="宋体" w:hint="eastAsia"/>
                <w:b/>
                <w:sz w:val="16"/>
                <w:szCs w:val="16"/>
              </w:rPr>
              <w:t>年</w:t>
            </w:r>
            <w:r>
              <w:rPr>
                <w:rFonts w:ascii="宋体" w:hint="eastAsia"/>
                <w:b/>
                <w:sz w:val="16"/>
                <w:szCs w:val="16"/>
              </w:rPr>
              <w:t>10</w:t>
            </w:r>
            <w:r>
              <w:rPr>
                <w:rFonts w:ascii="宋体" w:hint="eastAsia"/>
                <w:b/>
                <w:sz w:val="16"/>
                <w:szCs w:val="16"/>
              </w:rPr>
              <w:t>月</w:t>
            </w:r>
            <w:r>
              <w:rPr>
                <w:rFonts w:ascii="宋体" w:hint="eastAsia"/>
                <w:b/>
                <w:sz w:val="16"/>
                <w:szCs w:val="16"/>
              </w:rPr>
              <w:t>15</w:t>
            </w:r>
            <w:r>
              <w:rPr>
                <w:rFonts w:ascii="宋体" w:hint="eastAsia"/>
                <w:b/>
                <w:sz w:val="16"/>
                <w:szCs w:val="16"/>
              </w:rPr>
              <w:t>日</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实际生产能力</w:t>
            </w:r>
          </w:p>
        </w:tc>
        <w:tc>
          <w:tcPr>
            <w:tcW w:w="3067" w:type="dxa"/>
            <w:gridSpan w:val="3"/>
            <w:vAlign w:val="center"/>
          </w:tcPr>
          <w:p w:rsidR="00A21900" w:rsidRDefault="00B80985">
            <w:pPr>
              <w:spacing w:line="240" w:lineRule="auto"/>
              <w:jc w:val="center"/>
              <w:rPr>
                <w:rFonts w:ascii="宋体"/>
                <w:b/>
                <w:color w:val="000000"/>
                <w:sz w:val="16"/>
                <w:szCs w:val="16"/>
              </w:rPr>
            </w:pPr>
            <w:r>
              <w:rPr>
                <w:rFonts w:ascii="宋体" w:hint="eastAsia"/>
                <w:bCs/>
                <w:color w:val="000000"/>
                <w:sz w:val="16"/>
                <w:szCs w:val="16"/>
              </w:rPr>
              <w:t>年产铝金属制品</w:t>
            </w:r>
            <w:r>
              <w:rPr>
                <w:rFonts w:ascii="宋体" w:hint="eastAsia"/>
                <w:bCs/>
                <w:color w:val="000000"/>
                <w:sz w:val="16"/>
                <w:szCs w:val="16"/>
              </w:rPr>
              <w:t>500</w:t>
            </w:r>
            <w:r>
              <w:rPr>
                <w:rFonts w:ascii="宋体" w:hint="eastAsia"/>
                <w:bCs/>
                <w:color w:val="000000"/>
                <w:sz w:val="16"/>
                <w:szCs w:val="16"/>
              </w:rPr>
              <w:t>吨</w:t>
            </w:r>
          </w:p>
        </w:tc>
        <w:tc>
          <w:tcPr>
            <w:tcW w:w="2178"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投入试运行日期</w:t>
            </w:r>
          </w:p>
        </w:tc>
        <w:tc>
          <w:tcPr>
            <w:tcW w:w="3501" w:type="dxa"/>
            <w:gridSpan w:val="4"/>
            <w:vAlign w:val="center"/>
          </w:tcPr>
          <w:p w:rsidR="00A21900" w:rsidRDefault="00B80985">
            <w:pPr>
              <w:spacing w:line="320" w:lineRule="exact"/>
              <w:ind w:firstLineChars="100" w:firstLine="161"/>
              <w:jc w:val="center"/>
              <w:rPr>
                <w:rFonts w:ascii="宋体"/>
                <w:b/>
                <w:sz w:val="16"/>
                <w:szCs w:val="16"/>
              </w:rPr>
            </w:pPr>
            <w:r>
              <w:rPr>
                <w:rFonts w:ascii="宋体" w:hint="eastAsia"/>
                <w:b/>
                <w:sz w:val="16"/>
                <w:szCs w:val="16"/>
              </w:rPr>
              <w:t>2017</w:t>
            </w:r>
            <w:r>
              <w:rPr>
                <w:rFonts w:ascii="宋体" w:hint="eastAsia"/>
                <w:b/>
                <w:sz w:val="16"/>
                <w:szCs w:val="16"/>
              </w:rPr>
              <w:t>年</w:t>
            </w:r>
            <w:r>
              <w:rPr>
                <w:rFonts w:ascii="宋体" w:hint="eastAsia"/>
                <w:b/>
                <w:sz w:val="16"/>
                <w:szCs w:val="16"/>
              </w:rPr>
              <w:t>10</w:t>
            </w:r>
            <w:r>
              <w:rPr>
                <w:rFonts w:ascii="宋体" w:hint="eastAsia"/>
                <w:b/>
                <w:sz w:val="16"/>
                <w:szCs w:val="16"/>
              </w:rPr>
              <w:t>月</w:t>
            </w:r>
            <w:r>
              <w:rPr>
                <w:rFonts w:ascii="宋体" w:hint="eastAsia"/>
                <w:b/>
                <w:sz w:val="16"/>
                <w:szCs w:val="16"/>
              </w:rPr>
              <w:t>16</w:t>
            </w:r>
            <w:r>
              <w:rPr>
                <w:rFonts w:ascii="宋体" w:hint="eastAsia"/>
                <w:b/>
                <w:sz w:val="16"/>
                <w:szCs w:val="16"/>
              </w:rPr>
              <w:t>日</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投资总概算（万元）</w:t>
            </w:r>
          </w:p>
        </w:tc>
        <w:tc>
          <w:tcPr>
            <w:tcW w:w="6537" w:type="dxa"/>
            <w:gridSpan w:val="9"/>
            <w:vAlign w:val="center"/>
          </w:tcPr>
          <w:p w:rsidR="00A21900" w:rsidRDefault="00B80985">
            <w:pPr>
              <w:spacing w:line="320" w:lineRule="exact"/>
              <w:jc w:val="center"/>
              <w:rPr>
                <w:rFonts w:ascii="宋体"/>
                <w:b/>
                <w:sz w:val="16"/>
                <w:szCs w:val="16"/>
              </w:rPr>
            </w:pPr>
            <w:r>
              <w:rPr>
                <w:rFonts w:ascii="宋体" w:hint="eastAsia"/>
                <w:bCs/>
                <w:sz w:val="16"/>
                <w:szCs w:val="16"/>
              </w:rPr>
              <w:t>60</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环保投资总概算（万元）</w:t>
            </w:r>
          </w:p>
        </w:tc>
        <w:tc>
          <w:tcPr>
            <w:tcW w:w="3067" w:type="dxa"/>
            <w:gridSpan w:val="3"/>
            <w:vAlign w:val="center"/>
          </w:tcPr>
          <w:p w:rsidR="00A21900" w:rsidRDefault="00B80985">
            <w:pPr>
              <w:spacing w:line="320" w:lineRule="exact"/>
              <w:jc w:val="center"/>
              <w:rPr>
                <w:rFonts w:ascii="宋体"/>
                <w:b/>
                <w:color w:val="000000"/>
                <w:sz w:val="16"/>
                <w:szCs w:val="16"/>
              </w:rPr>
            </w:pPr>
            <w:r>
              <w:rPr>
                <w:rFonts w:hint="eastAsia"/>
                <w:sz w:val="16"/>
              </w:rPr>
              <w:t>20</w:t>
            </w:r>
          </w:p>
        </w:tc>
        <w:tc>
          <w:tcPr>
            <w:tcW w:w="2178"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所占比例（</w:t>
            </w:r>
            <w:r>
              <w:rPr>
                <w:rFonts w:ascii="宋体" w:hint="eastAsia"/>
                <w:b/>
                <w:color w:val="000000"/>
                <w:sz w:val="16"/>
                <w:szCs w:val="16"/>
              </w:rPr>
              <w:t>%</w:t>
            </w:r>
            <w:r>
              <w:rPr>
                <w:rFonts w:ascii="宋体" w:hint="eastAsia"/>
                <w:b/>
                <w:color w:val="000000"/>
                <w:sz w:val="16"/>
                <w:szCs w:val="16"/>
              </w:rPr>
              <w:t>）</w:t>
            </w:r>
          </w:p>
        </w:tc>
        <w:tc>
          <w:tcPr>
            <w:tcW w:w="3501" w:type="dxa"/>
            <w:gridSpan w:val="4"/>
            <w:vAlign w:val="center"/>
          </w:tcPr>
          <w:p w:rsidR="00A21900" w:rsidRDefault="00B80985">
            <w:pPr>
              <w:spacing w:line="320" w:lineRule="exact"/>
              <w:jc w:val="center"/>
              <w:rPr>
                <w:rFonts w:ascii="宋体"/>
                <w:b/>
                <w:color w:val="000000"/>
                <w:sz w:val="16"/>
                <w:szCs w:val="16"/>
              </w:rPr>
            </w:pPr>
            <w:r>
              <w:rPr>
                <w:rFonts w:hint="eastAsia"/>
                <w:sz w:val="16"/>
              </w:rPr>
              <w:t>33.3</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环评审</w:t>
            </w:r>
            <w:proofErr w:type="gramStart"/>
            <w:r>
              <w:rPr>
                <w:rFonts w:ascii="宋体" w:hint="eastAsia"/>
                <w:b/>
                <w:sz w:val="16"/>
                <w:szCs w:val="16"/>
              </w:rPr>
              <w:t>批部门</w:t>
            </w:r>
            <w:proofErr w:type="gramEnd"/>
          </w:p>
        </w:tc>
        <w:tc>
          <w:tcPr>
            <w:tcW w:w="6537" w:type="dxa"/>
            <w:gridSpan w:val="9"/>
            <w:vAlign w:val="center"/>
          </w:tcPr>
          <w:p w:rsidR="00A21900" w:rsidRDefault="00B80985">
            <w:pPr>
              <w:spacing w:line="320" w:lineRule="exact"/>
              <w:jc w:val="center"/>
              <w:rPr>
                <w:rFonts w:ascii="宋体"/>
                <w:b/>
                <w:sz w:val="16"/>
                <w:szCs w:val="16"/>
              </w:rPr>
            </w:pPr>
            <w:r>
              <w:rPr>
                <w:rFonts w:hint="eastAsia"/>
                <w:sz w:val="16"/>
              </w:rPr>
              <w:t>肇庆市</w:t>
            </w:r>
            <w:proofErr w:type="gramStart"/>
            <w:r>
              <w:rPr>
                <w:rFonts w:hint="eastAsia"/>
                <w:sz w:val="16"/>
              </w:rPr>
              <w:t>高要区</w:t>
            </w:r>
            <w:proofErr w:type="gramEnd"/>
            <w:r>
              <w:rPr>
                <w:rFonts w:hint="eastAsia"/>
                <w:sz w:val="16"/>
              </w:rPr>
              <w:t>环境保护局</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批准文号</w:t>
            </w:r>
          </w:p>
        </w:tc>
        <w:tc>
          <w:tcPr>
            <w:tcW w:w="3067" w:type="dxa"/>
            <w:gridSpan w:val="3"/>
            <w:vAlign w:val="center"/>
          </w:tcPr>
          <w:p w:rsidR="00A21900" w:rsidRDefault="00B80985">
            <w:pPr>
              <w:spacing w:line="320" w:lineRule="exact"/>
              <w:jc w:val="center"/>
              <w:rPr>
                <w:sz w:val="16"/>
                <w:szCs w:val="21"/>
              </w:rPr>
            </w:pPr>
            <w:r>
              <w:rPr>
                <w:rFonts w:hint="eastAsia"/>
                <w:sz w:val="16"/>
                <w:szCs w:val="21"/>
              </w:rPr>
              <w:t>高环建</w:t>
            </w:r>
            <w:r>
              <w:rPr>
                <w:rFonts w:hint="eastAsia"/>
                <w:sz w:val="16"/>
                <w:szCs w:val="21"/>
              </w:rPr>
              <w:t>[2017]182</w:t>
            </w:r>
            <w:r>
              <w:rPr>
                <w:rFonts w:hint="eastAsia"/>
                <w:sz w:val="16"/>
                <w:szCs w:val="21"/>
              </w:rPr>
              <w:t>号</w:t>
            </w:r>
          </w:p>
        </w:tc>
        <w:tc>
          <w:tcPr>
            <w:tcW w:w="2178" w:type="dxa"/>
            <w:gridSpan w:val="3"/>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批准时间</w:t>
            </w:r>
          </w:p>
        </w:tc>
        <w:tc>
          <w:tcPr>
            <w:tcW w:w="3501" w:type="dxa"/>
            <w:gridSpan w:val="4"/>
            <w:vAlign w:val="center"/>
          </w:tcPr>
          <w:p w:rsidR="00A21900" w:rsidRDefault="00B80985">
            <w:pPr>
              <w:spacing w:line="320" w:lineRule="exact"/>
              <w:jc w:val="center"/>
              <w:rPr>
                <w:rFonts w:ascii="宋体"/>
                <w:b/>
                <w:color w:val="000000"/>
                <w:sz w:val="16"/>
                <w:szCs w:val="16"/>
              </w:rPr>
            </w:pPr>
            <w:r>
              <w:rPr>
                <w:rFonts w:hint="eastAsia"/>
                <w:sz w:val="16"/>
              </w:rPr>
              <w:t>2017</w:t>
            </w:r>
            <w:r>
              <w:rPr>
                <w:rFonts w:hint="eastAsia"/>
                <w:sz w:val="16"/>
              </w:rPr>
              <w:t>年</w:t>
            </w:r>
            <w:r>
              <w:rPr>
                <w:rFonts w:hint="eastAsia"/>
                <w:sz w:val="16"/>
              </w:rPr>
              <w:t>9</w:t>
            </w:r>
            <w:r>
              <w:rPr>
                <w:rFonts w:hint="eastAsia"/>
                <w:sz w:val="16"/>
              </w:rPr>
              <w:t>月</w:t>
            </w:r>
            <w:r>
              <w:rPr>
                <w:rFonts w:hint="eastAsia"/>
                <w:sz w:val="16"/>
              </w:rPr>
              <w:t>22</w:t>
            </w:r>
            <w:r>
              <w:rPr>
                <w:rFonts w:hint="eastAsia"/>
                <w:sz w:val="16"/>
              </w:rPr>
              <w:t>日</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初步设计审批部门</w:t>
            </w:r>
          </w:p>
        </w:tc>
        <w:tc>
          <w:tcPr>
            <w:tcW w:w="6537" w:type="dxa"/>
            <w:gridSpan w:val="9"/>
            <w:vAlign w:val="center"/>
          </w:tcPr>
          <w:p w:rsidR="00A21900" w:rsidRDefault="00A21900">
            <w:pPr>
              <w:spacing w:line="320" w:lineRule="exact"/>
              <w:jc w:val="center"/>
              <w:rPr>
                <w:rFonts w:ascii="宋体"/>
                <w:b/>
                <w:color w:val="000000"/>
                <w:sz w:val="16"/>
                <w:szCs w:val="16"/>
              </w:rPr>
            </w:pP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批准文号</w:t>
            </w:r>
          </w:p>
        </w:tc>
        <w:tc>
          <w:tcPr>
            <w:tcW w:w="3067" w:type="dxa"/>
            <w:gridSpan w:val="3"/>
            <w:vAlign w:val="center"/>
          </w:tcPr>
          <w:p w:rsidR="00A21900" w:rsidRDefault="00A21900">
            <w:pPr>
              <w:spacing w:line="320" w:lineRule="exact"/>
              <w:jc w:val="center"/>
              <w:rPr>
                <w:rFonts w:ascii="宋体"/>
                <w:b/>
                <w:color w:val="000000"/>
                <w:sz w:val="16"/>
                <w:szCs w:val="16"/>
              </w:rPr>
            </w:pPr>
          </w:p>
        </w:tc>
        <w:tc>
          <w:tcPr>
            <w:tcW w:w="2178" w:type="dxa"/>
            <w:gridSpan w:val="3"/>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批准时间</w:t>
            </w:r>
          </w:p>
        </w:tc>
        <w:tc>
          <w:tcPr>
            <w:tcW w:w="3501" w:type="dxa"/>
            <w:gridSpan w:val="4"/>
            <w:vAlign w:val="center"/>
          </w:tcPr>
          <w:p w:rsidR="00A21900" w:rsidRDefault="00A21900">
            <w:pPr>
              <w:spacing w:line="320" w:lineRule="exact"/>
              <w:jc w:val="center"/>
              <w:rPr>
                <w:rFonts w:ascii="宋体"/>
                <w:b/>
                <w:color w:val="000000"/>
                <w:sz w:val="16"/>
                <w:szCs w:val="16"/>
              </w:rPr>
            </w:pP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环保验收审批部门</w:t>
            </w:r>
          </w:p>
        </w:tc>
        <w:tc>
          <w:tcPr>
            <w:tcW w:w="6537" w:type="dxa"/>
            <w:gridSpan w:val="9"/>
            <w:vAlign w:val="center"/>
          </w:tcPr>
          <w:p w:rsidR="00A21900" w:rsidRDefault="00B80985">
            <w:pPr>
              <w:spacing w:line="320" w:lineRule="exact"/>
              <w:jc w:val="center"/>
              <w:rPr>
                <w:rFonts w:ascii="宋体"/>
                <w:b/>
                <w:sz w:val="16"/>
                <w:szCs w:val="16"/>
              </w:rPr>
            </w:pPr>
            <w:r>
              <w:rPr>
                <w:rFonts w:hint="eastAsia"/>
                <w:sz w:val="16"/>
              </w:rPr>
              <w:t>肇庆市</w:t>
            </w:r>
            <w:proofErr w:type="gramStart"/>
            <w:r>
              <w:rPr>
                <w:rFonts w:hint="eastAsia"/>
                <w:sz w:val="16"/>
              </w:rPr>
              <w:t>高要区</w:t>
            </w:r>
            <w:proofErr w:type="gramEnd"/>
            <w:r>
              <w:rPr>
                <w:rFonts w:hint="eastAsia"/>
                <w:sz w:val="16"/>
              </w:rPr>
              <w:t>环境保护局</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批准文号</w:t>
            </w:r>
          </w:p>
        </w:tc>
        <w:tc>
          <w:tcPr>
            <w:tcW w:w="3067" w:type="dxa"/>
            <w:gridSpan w:val="3"/>
            <w:vAlign w:val="center"/>
          </w:tcPr>
          <w:p w:rsidR="00A21900" w:rsidRDefault="00A21900">
            <w:pPr>
              <w:spacing w:line="320" w:lineRule="exact"/>
              <w:jc w:val="center"/>
              <w:rPr>
                <w:rFonts w:ascii="宋体"/>
                <w:b/>
                <w:color w:val="000000"/>
                <w:sz w:val="16"/>
                <w:szCs w:val="16"/>
              </w:rPr>
            </w:pPr>
          </w:p>
        </w:tc>
        <w:tc>
          <w:tcPr>
            <w:tcW w:w="2178" w:type="dxa"/>
            <w:gridSpan w:val="3"/>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批准时间</w:t>
            </w:r>
          </w:p>
        </w:tc>
        <w:tc>
          <w:tcPr>
            <w:tcW w:w="3501" w:type="dxa"/>
            <w:gridSpan w:val="4"/>
            <w:vAlign w:val="center"/>
          </w:tcPr>
          <w:p w:rsidR="00A21900" w:rsidRDefault="00A21900">
            <w:pPr>
              <w:spacing w:line="320" w:lineRule="exact"/>
              <w:jc w:val="center"/>
              <w:rPr>
                <w:rFonts w:ascii="宋体"/>
                <w:b/>
                <w:color w:val="000000"/>
                <w:sz w:val="16"/>
                <w:szCs w:val="16"/>
              </w:rPr>
            </w:pP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环保设施设计单位</w:t>
            </w:r>
          </w:p>
        </w:tc>
        <w:tc>
          <w:tcPr>
            <w:tcW w:w="2835" w:type="dxa"/>
            <w:gridSpan w:val="3"/>
            <w:vAlign w:val="center"/>
          </w:tcPr>
          <w:p w:rsidR="00A21900" w:rsidRDefault="00A21900">
            <w:pPr>
              <w:spacing w:line="320" w:lineRule="exact"/>
              <w:jc w:val="center"/>
              <w:rPr>
                <w:rFonts w:ascii="宋体"/>
                <w:b/>
                <w:color w:val="000000"/>
                <w:sz w:val="16"/>
                <w:szCs w:val="16"/>
              </w:rPr>
            </w:pPr>
          </w:p>
        </w:tc>
        <w:tc>
          <w:tcPr>
            <w:tcW w:w="3702" w:type="dxa"/>
            <w:gridSpan w:val="6"/>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环保设施施工单位</w:t>
            </w:r>
          </w:p>
        </w:tc>
        <w:tc>
          <w:tcPr>
            <w:tcW w:w="2332" w:type="dxa"/>
            <w:gridSpan w:val="2"/>
            <w:vAlign w:val="center"/>
          </w:tcPr>
          <w:p w:rsidR="00A21900" w:rsidRDefault="00B80985">
            <w:pPr>
              <w:spacing w:line="320" w:lineRule="exact"/>
              <w:jc w:val="center"/>
              <w:rPr>
                <w:rFonts w:ascii="宋体"/>
                <w:b/>
                <w:color w:val="000000"/>
                <w:sz w:val="16"/>
                <w:szCs w:val="16"/>
              </w:rPr>
            </w:pPr>
            <w:r>
              <w:rPr>
                <w:rFonts w:ascii="宋体" w:hint="eastAsia"/>
                <w:b/>
                <w:sz w:val="16"/>
                <w:szCs w:val="16"/>
              </w:rPr>
              <w:t>佛山市凯碧环保工程有限公司</w:t>
            </w:r>
          </w:p>
        </w:tc>
        <w:tc>
          <w:tcPr>
            <w:tcW w:w="3067"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环保设施监测单位</w:t>
            </w:r>
          </w:p>
        </w:tc>
        <w:tc>
          <w:tcPr>
            <w:tcW w:w="5679" w:type="dxa"/>
            <w:gridSpan w:val="7"/>
            <w:vAlign w:val="center"/>
          </w:tcPr>
          <w:p w:rsidR="00A21900" w:rsidRDefault="00B80985">
            <w:pPr>
              <w:spacing w:line="320" w:lineRule="exact"/>
              <w:jc w:val="center"/>
              <w:rPr>
                <w:rFonts w:ascii="宋体"/>
                <w:b/>
                <w:color w:val="000000"/>
                <w:sz w:val="16"/>
                <w:szCs w:val="16"/>
              </w:rPr>
            </w:pPr>
            <w:r>
              <w:rPr>
                <w:rFonts w:hint="eastAsia"/>
                <w:sz w:val="16"/>
              </w:rPr>
              <w:t>广州华清环境监测有限公司</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tcPr>
          <w:p w:rsidR="00A21900" w:rsidRDefault="00B80985">
            <w:pPr>
              <w:spacing w:line="320" w:lineRule="exact"/>
              <w:rPr>
                <w:rFonts w:ascii="宋体"/>
                <w:b/>
                <w:sz w:val="16"/>
                <w:szCs w:val="16"/>
              </w:rPr>
            </w:pPr>
            <w:r>
              <w:rPr>
                <w:rFonts w:ascii="宋体" w:hint="eastAsia"/>
                <w:b/>
                <w:sz w:val="16"/>
                <w:szCs w:val="16"/>
              </w:rPr>
              <w:t>实际总投资（万元）</w:t>
            </w:r>
          </w:p>
        </w:tc>
        <w:tc>
          <w:tcPr>
            <w:tcW w:w="6537" w:type="dxa"/>
            <w:gridSpan w:val="9"/>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60</w:t>
            </w:r>
          </w:p>
        </w:tc>
        <w:tc>
          <w:tcPr>
            <w:tcW w:w="2332" w:type="dxa"/>
            <w:gridSpan w:val="2"/>
            <w:vAlign w:val="center"/>
          </w:tcPr>
          <w:p w:rsidR="00A21900" w:rsidRDefault="00B80985">
            <w:pPr>
              <w:spacing w:line="320" w:lineRule="exact"/>
              <w:jc w:val="right"/>
              <w:rPr>
                <w:rFonts w:ascii="宋体"/>
                <w:b/>
                <w:color w:val="000000"/>
                <w:sz w:val="16"/>
                <w:szCs w:val="16"/>
              </w:rPr>
            </w:pPr>
            <w:r>
              <w:rPr>
                <w:rFonts w:ascii="宋体" w:hint="eastAsia"/>
                <w:b/>
                <w:color w:val="000000"/>
                <w:sz w:val="16"/>
                <w:szCs w:val="16"/>
              </w:rPr>
              <w:t>实际环保投资（万元）</w:t>
            </w:r>
          </w:p>
        </w:tc>
        <w:tc>
          <w:tcPr>
            <w:tcW w:w="3067" w:type="dxa"/>
            <w:gridSpan w:val="3"/>
            <w:vAlign w:val="center"/>
          </w:tcPr>
          <w:p w:rsidR="00A21900" w:rsidRDefault="00B80985">
            <w:pPr>
              <w:spacing w:line="320" w:lineRule="exact"/>
              <w:jc w:val="center"/>
              <w:rPr>
                <w:rFonts w:ascii="宋体"/>
                <w:b/>
                <w:color w:val="000000"/>
                <w:sz w:val="16"/>
                <w:szCs w:val="16"/>
              </w:rPr>
            </w:pPr>
            <w:r>
              <w:rPr>
                <w:rFonts w:hint="eastAsia"/>
                <w:sz w:val="16"/>
              </w:rPr>
              <w:t>20</w:t>
            </w:r>
          </w:p>
        </w:tc>
        <w:tc>
          <w:tcPr>
            <w:tcW w:w="1611" w:type="dxa"/>
            <w:gridSpan w:val="2"/>
            <w:vAlign w:val="center"/>
          </w:tcPr>
          <w:p w:rsidR="00A21900" w:rsidRDefault="00B80985">
            <w:pPr>
              <w:spacing w:line="320" w:lineRule="exact"/>
              <w:jc w:val="right"/>
              <w:rPr>
                <w:rFonts w:ascii="宋体"/>
                <w:b/>
                <w:color w:val="000000"/>
                <w:sz w:val="16"/>
                <w:szCs w:val="16"/>
              </w:rPr>
            </w:pPr>
            <w:r>
              <w:rPr>
                <w:rFonts w:ascii="宋体" w:hint="eastAsia"/>
                <w:b/>
                <w:color w:val="000000"/>
                <w:sz w:val="16"/>
                <w:szCs w:val="16"/>
              </w:rPr>
              <w:t>所占比例（</w:t>
            </w:r>
            <w:r>
              <w:rPr>
                <w:rFonts w:ascii="宋体" w:hint="eastAsia"/>
                <w:b/>
                <w:color w:val="000000"/>
                <w:sz w:val="16"/>
                <w:szCs w:val="16"/>
              </w:rPr>
              <w:t>%</w:t>
            </w:r>
            <w:r>
              <w:rPr>
                <w:rFonts w:ascii="宋体" w:hint="eastAsia"/>
                <w:b/>
                <w:color w:val="000000"/>
                <w:sz w:val="16"/>
                <w:szCs w:val="16"/>
              </w:rPr>
              <w:t>）</w:t>
            </w:r>
          </w:p>
        </w:tc>
        <w:tc>
          <w:tcPr>
            <w:tcW w:w="4068" w:type="dxa"/>
            <w:gridSpan w:val="5"/>
            <w:vAlign w:val="center"/>
          </w:tcPr>
          <w:p w:rsidR="00A21900" w:rsidRDefault="00B80985">
            <w:pPr>
              <w:spacing w:line="320" w:lineRule="exact"/>
              <w:jc w:val="center"/>
              <w:rPr>
                <w:rFonts w:ascii="宋体"/>
                <w:b/>
                <w:color w:val="000000"/>
                <w:sz w:val="16"/>
                <w:szCs w:val="16"/>
              </w:rPr>
            </w:pPr>
            <w:r>
              <w:rPr>
                <w:rFonts w:hint="eastAsia"/>
                <w:sz w:val="16"/>
              </w:rPr>
              <w:t>33.3</w:t>
            </w: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rPr>
                <w:rFonts w:ascii="宋体"/>
                <w:b/>
                <w:sz w:val="16"/>
                <w:szCs w:val="16"/>
              </w:rPr>
            </w:pPr>
            <w:r>
              <w:rPr>
                <w:rFonts w:ascii="宋体" w:hint="eastAsia"/>
                <w:b/>
                <w:sz w:val="16"/>
                <w:szCs w:val="16"/>
              </w:rPr>
              <w:t>废水治理（万元）</w:t>
            </w:r>
          </w:p>
        </w:tc>
        <w:tc>
          <w:tcPr>
            <w:tcW w:w="851" w:type="dxa"/>
            <w:vAlign w:val="center"/>
          </w:tcPr>
          <w:p w:rsidR="00A21900" w:rsidRDefault="00A21900">
            <w:pPr>
              <w:spacing w:line="320" w:lineRule="exact"/>
              <w:jc w:val="center"/>
              <w:rPr>
                <w:rFonts w:ascii="宋体"/>
                <w:b/>
                <w:color w:val="000000"/>
                <w:sz w:val="16"/>
                <w:szCs w:val="16"/>
              </w:rPr>
            </w:pPr>
          </w:p>
        </w:tc>
        <w:tc>
          <w:tcPr>
            <w:tcW w:w="1701"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废气治理（万元）</w:t>
            </w:r>
          </w:p>
        </w:tc>
        <w:tc>
          <w:tcPr>
            <w:tcW w:w="1559" w:type="dxa"/>
            <w:gridSpan w:val="4"/>
            <w:vAlign w:val="center"/>
          </w:tcPr>
          <w:p w:rsidR="00A21900" w:rsidRDefault="00A21900">
            <w:pPr>
              <w:spacing w:line="320" w:lineRule="exact"/>
              <w:jc w:val="center"/>
              <w:rPr>
                <w:rFonts w:ascii="宋体"/>
                <w:b/>
                <w:color w:val="000000"/>
                <w:sz w:val="16"/>
                <w:szCs w:val="16"/>
              </w:rPr>
            </w:pPr>
          </w:p>
        </w:tc>
        <w:tc>
          <w:tcPr>
            <w:tcW w:w="1559"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噪声治理（万元）</w:t>
            </w:r>
          </w:p>
        </w:tc>
        <w:tc>
          <w:tcPr>
            <w:tcW w:w="867" w:type="dxa"/>
            <w:vAlign w:val="center"/>
          </w:tcPr>
          <w:p w:rsidR="00A21900" w:rsidRDefault="00A21900">
            <w:pPr>
              <w:spacing w:line="320" w:lineRule="exact"/>
              <w:jc w:val="center"/>
              <w:rPr>
                <w:rFonts w:ascii="宋体"/>
                <w:b/>
                <w:color w:val="000000"/>
                <w:sz w:val="16"/>
                <w:szCs w:val="16"/>
              </w:rPr>
            </w:pPr>
          </w:p>
        </w:tc>
        <w:tc>
          <w:tcPr>
            <w:tcW w:w="2332"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固废治理（万元）</w:t>
            </w:r>
          </w:p>
        </w:tc>
        <w:tc>
          <w:tcPr>
            <w:tcW w:w="1276" w:type="dxa"/>
            <w:vAlign w:val="center"/>
          </w:tcPr>
          <w:p w:rsidR="00A21900" w:rsidRDefault="00A21900">
            <w:pPr>
              <w:spacing w:line="320" w:lineRule="exact"/>
              <w:jc w:val="center"/>
              <w:rPr>
                <w:rFonts w:ascii="宋体"/>
                <w:b/>
                <w:color w:val="000000"/>
                <w:sz w:val="16"/>
                <w:szCs w:val="16"/>
              </w:rPr>
            </w:pPr>
          </w:p>
        </w:tc>
        <w:tc>
          <w:tcPr>
            <w:tcW w:w="1791"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绿化及生态（万元）</w:t>
            </w:r>
          </w:p>
        </w:tc>
        <w:tc>
          <w:tcPr>
            <w:tcW w:w="1611" w:type="dxa"/>
            <w:gridSpan w:val="2"/>
            <w:vAlign w:val="center"/>
          </w:tcPr>
          <w:p w:rsidR="00A21900" w:rsidRDefault="00A21900">
            <w:pPr>
              <w:spacing w:line="320" w:lineRule="exact"/>
              <w:jc w:val="center"/>
              <w:rPr>
                <w:rFonts w:ascii="宋体"/>
                <w:b/>
                <w:color w:val="000000"/>
                <w:sz w:val="16"/>
                <w:szCs w:val="16"/>
              </w:rPr>
            </w:pPr>
          </w:p>
        </w:tc>
        <w:tc>
          <w:tcPr>
            <w:tcW w:w="1843"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其它（万元）</w:t>
            </w:r>
          </w:p>
        </w:tc>
        <w:tc>
          <w:tcPr>
            <w:tcW w:w="2225" w:type="dxa"/>
            <w:gridSpan w:val="2"/>
            <w:vAlign w:val="center"/>
          </w:tcPr>
          <w:p w:rsidR="00A21900" w:rsidRDefault="00A21900">
            <w:pPr>
              <w:wordWrap w:val="0"/>
              <w:spacing w:line="320" w:lineRule="exact"/>
              <w:jc w:val="center"/>
              <w:rPr>
                <w:rFonts w:ascii="宋体"/>
                <w:b/>
                <w:color w:val="000000"/>
                <w:sz w:val="16"/>
                <w:szCs w:val="16"/>
              </w:rPr>
            </w:pPr>
          </w:p>
        </w:tc>
      </w:tr>
      <w:tr w:rsidR="00A21900">
        <w:trPr>
          <w:cantSplit/>
          <w:trHeight w:val="32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新增废水处理设施能力</w:t>
            </w:r>
          </w:p>
        </w:tc>
        <w:tc>
          <w:tcPr>
            <w:tcW w:w="6537" w:type="dxa"/>
            <w:gridSpan w:val="9"/>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t/d</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新增废气处理设施能力</w:t>
            </w:r>
          </w:p>
        </w:tc>
        <w:tc>
          <w:tcPr>
            <w:tcW w:w="3067"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Nm</w:t>
            </w:r>
            <w:r>
              <w:rPr>
                <w:rFonts w:ascii="宋体" w:hint="eastAsia"/>
                <w:b/>
                <w:color w:val="000000"/>
                <w:sz w:val="16"/>
                <w:szCs w:val="16"/>
                <w:vertAlign w:val="superscript"/>
              </w:rPr>
              <w:t>3</w:t>
            </w:r>
            <w:r>
              <w:rPr>
                <w:rFonts w:ascii="宋体" w:hint="eastAsia"/>
                <w:b/>
                <w:color w:val="000000"/>
                <w:sz w:val="16"/>
                <w:szCs w:val="16"/>
              </w:rPr>
              <w:t>/h</w:t>
            </w:r>
          </w:p>
        </w:tc>
        <w:tc>
          <w:tcPr>
            <w:tcW w:w="1611"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年平均工作时</w:t>
            </w:r>
          </w:p>
        </w:tc>
        <w:tc>
          <w:tcPr>
            <w:tcW w:w="4068" w:type="dxa"/>
            <w:gridSpan w:val="5"/>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2400   h/a</w:t>
            </w:r>
          </w:p>
        </w:tc>
      </w:tr>
      <w:tr w:rsidR="00A21900">
        <w:trPr>
          <w:cantSplit/>
          <w:trHeight w:val="364"/>
          <w:jc w:val="center"/>
        </w:trPr>
        <w:tc>
          <w:tcPr>
            <w:tcW w:w="2613" w:type="dxa"/>
            <w:gridSpan w:val="3"/>
            <w:vAlign w:val="center"/>
          </w:tcPr>
          <w:p w:rsidR="00A21900" w:rsidRDefault="00B80985">
            <w:pPr>
              <w:spacing w:line="320" w:lineRule="exact"/>
              <w:jc w:val="distribute"/>
              <w:rPr>
                <w:rFonts w:ascii="宋体"/>
                <w:b/>
                <w:sz w:val="16"/>
                <w:szCs w:val="16"/>
              </w:rPr>
            </w:pPr>
            <w:r>
              <w:rPr>
                <w:rFonts w:ascii="宋体" w:hint="eastAsia"/>
                <w:b/>
                <w:sz w:val="16"/>
                <w:szCs w:val="16"/>
              </w:rPr>
              <w:t>建设单位</w:t>
            </w:r>
          </w:p>
        </w:tc>
        <w:tc>
          <w:tcPr>
            <w:tcW w:w="3681" w:type="dxa"/>
            <w:gridSpan w:val="5"/>
            <w:vAlign w:val="center"/>
          </w:tcPr>
          <w:p w:rsidR="00A21900" w:rsidRDefault="00B80985">
            <w:pPr>
              <w:spacing w:line="320" w:lineRule="exact"/>
              <w:jc w:val="center"/>
              <w:rPr>
                <w:sz w:val="16"/>
              </w:rPr>
            </w:pPr>
            <w:proofErr w:type="gramStart"/>
            <w:r>
              <w:rPr>
                <w:rFonts w:ascii="宋体" w:hint="eastAsia"/>
                <w:bCs/>
                <w:color w:val="000000"/>
                <w:sz w:val="16"/>
                <w:szCs w:val="16"/>
              </w:rPr>
              <w:t>高要区</w:t>
            </w:r>
            <w:proofErr w:type="gramEnd"/>
            <w:r>
              <w:rPr>
                <w:rFonts w:ascii="宋体" w:hint="eastAsia"/>
                <w:bCs/>
                <w:color w:val="000000"/>
                <w:sz w:val="16"/>
                <w:szCs w:val="16"/>
              </w:rPr>
              <w:t>金利镇三合金属制品厂</w:t>
            </w:r>
          </w:p>
        </w:tc>
        <w:tc>
          <w:tcPr>
            <w:tcW w:w="886" w:type="dxa"/>
            <w:gridSpan w:val="2"/>
            <w:vAlign w:val="center"/>
          </w:tcPr>
          <w:p w:rsidR="00A21900" w:rsidRDefault="00B80985">
            <w:pPr>
              <w:spacing w:line="320" w:lineRule="exact"/>
              <w:jc w:val="distribute"/>
              <w:rPr>
                <w:rFonts w:ascii="宋体"/>
                <w:b/>
                <w:color w:val="FF0000"/>
                <w:sz w:val="16"/>
                <w:szCs w:val="16"/>
              </w:rPr>
            </w:pPr>
            <w:r>
              <w:rPr>
                <w:rFonts w:ascii="宋体" w:hint="eastAsia"/>
                <w:b/>
                <w:sz w:val="16"/>
                <w:szCs w:val="16"/>
              </w:rPr>
              <w:t>邮政编码</w:t>
            </w:r>
          </w:p>
        </w:tc>
        <w:tc>
          <w:tcPr>
            <w:tcW w:w="1970" w:type="dxa"/>
            <w:gridSpan w:val="2"/>
            <w:vAlign w:val="center"/>
          </w:tcPr>
          <w:p w:rsidR="00A21900" w:rsidRDefault="00B80985">
            <w:pPr>
              <w:spacing w:line="320" w:lineRule="exact"/>
              <w:jc w:val="center"/>
              <w:rPr>
                <w:rFonts w:ascii="宋体"/>
                <w:b/>
                <w:color w:val="FF0000"/>
                <w:sz w:val="16"/>
                <w:szCs w:val="16"/>
              </w:rPr>
            </w:pPr>
            <w:r>
              <w:rPr>
                <w:rFonts w:ascii="宋体" w:hint="eastAsia"/>
                <w:b/>
                <w:sz w:val="16"/>
                <w:szCs w:val="16"/>
              </w:rPr>
              <w:t>526100</w:t>
            </w:r>
          </w:p>
        </w:tc>
        <w:tc>
          <w:tcPr>
            <w:tcW w:w="2332"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联系电话</w:t>
            </w:r>
          </w:p>
        </w:tc>
        <w:tc>
          <w:tcPr>
            <w:tcW w:w="3067" w:type="dxa"/>
            <w:gridSpan w:val="3"/>
            <w:vAlign w:val="center"/>
          </w:tcPr>
          <w:p w:rsidR="00A21900" w:rsidRDefault="00B80985">
            <w:pPr>
              <w:spacing w:line="320" w:lineRule="exact"/>
              <w:jc w:val="center"/>
              <w:rPr>
                <w:rFonts w:ascii="宋体"/>
                <w:b/>
                <w:color w:val="FF0000"/>
                <w:sz w:val="16"/>
                <w:szCs w:val="16"/>
              </w:rPr>
            </w:pPr>
            <w:r>
              <w:rPr>
                <w:rFonts w:ascii="宋体" w:hint="eastAsia"/>
                <w:b/>
                <w:sz w:val="16"/>
                <w:szCs w:val="16"/>
              </w:rPr>
              <w:t>13703014198</w:t>
            </w:r>
          </w:p>
        </w:tc>
        <w:tc>
          <w:tcPr>
            <w:tcW w:w="1611" w:type="dxa"/>
            <w:gridSpan w:val="2"/>
            <w:vAlign w:val="center"/>
          </w:tcPr>
          <w:p w:rsidR="00A21900" w:rsidRDefault="00B80985">
            <w:pPr>
              <w:spacing w:line="320" w:lineRule="exact"/>
              <w:jc w:val="distribute"/>
              <w:rPr>
                <w:rFonts w:ascii="宋体"/>
                <w:b/>
                <w:color w:val="000000"/>
                <w:sz w:val="16"/>
                <w:szCs w:val="16"/>
              </w:rPr>
            </w:pPr>
            <w:r>
              <w:rPr>
                <w:rFonts w:ascii="宋体" w:hint="eastAsia"/>
                <w:b/>
                <w:color w:val="000000"/>
                <w:sz w:val="16"/>
                <w:szCs w:val="16"/>
              </w:rPr>
              <w:t>环评单位</w:t>
            </w:r>
          </w:p>
        </w:tc>
        <w:tc>
          <w:tcPr>
            <w:tcW w:w="4068" w:type="dxa"/>
            <w:gridSpan w:val="5"/>
            <w:vAlign w:val="center"/>
          </w:tcPr>
          <w:p w:rsidR="00A21900" w:rsidRDefault="00B80985">
            <w:pPr>
              <w:spacing w:line="320" w:lineRule="exact"/>
              <w:jc w:val="center"/>
              <w:rPr>
                <w:sz w:val="16"/>
              </w:rPr>
            </w:pPr>
            <w:r>
              <w:rPr>
                <w:rFonts w:hint="eastAsia"/>
                <w:sz w:val="16"/>
              </w:rPr>
              <w:t>长沙振华环境保护开发有限公司</w:t>
            </w:r>
          </w:p>
        </w:tc>
      </w:tr>
      <w:tr w:rsidR="00A21900">
        <w:trPr>
          <w:cantSplit/>
          <w:trHeight w:val="1142"/>
          <w:jc w:val="center"/>
        </w:trPr>
        <w:tc>
          <w:tcPr>
            <w:tcW w:w="629" w:type="dxa"/>
            <w:vMerge w:val="restart"/>
            <w:vAlign w:val="center"/>
          </w:tcPr>
          <w:p w:rsidR="00A21900" w:rsidRDefault="00B80985">
            <w:pPr>
              <w:spacing w:line="320" w:lineRule="exact"/>
              <w:jc w:val="center"/>
              <w:rPr>
                <w:rFonts w:ascii="宋体"/>
                <w:b/>
                <w:sz w:val="16"/>
                <w:szCs w:val="16"/>
              </w:rPr>
            </w:pPr>
            <w:r>
              <w:rPr>
                <w:rFonts w:ascii="宋体" w:hint="eastAsia"/>
                <w:b/>
                <w:spacing w:val="20"/>
                <w:sz w:val="16"/>
                <w:szCs w:val="16"/>
              </w:rPr>
              <w:t>污染物排放达标与总量控制（工业建设项目详填）</w:t>
            </w:r>
          </w:p>
        </w:tc>
        <w:tc>
          <w:tcPr>
            <w:tcW w:w="1984" w:type="dxa"/>
            <w:gridSpan w:val="2"/>
            <w:vAlign w:val="center"/>
          </w:tcPr>
          <w:p w:rsidR="00A21900" w:rsidRDefault="00B80985">
            <w:pPr>
              <w:spacing w:line="320" w:lineRule="exact"/>
              <w:jc w:val="distribute"/>
              <w:rPr>
                <w:rFonts w:ascii="宋体"/>
                <w:b/>
                <w:sz w:val="16"/>
                <w:szCs w:val="16"/>
              </w:rPr>
            </w:pPr>
            <w:r>
              <w:rPr>
                <w:rFonts w:ascii="宋体" w:hint="eastAsia"/>
                <w:b/>
                <w:sz w:val="16"/>
                <w:szCs w:val="16"/>
              </w:rPr>
              <w:t>污染物</w:t>
            </w:r>
          </w:p>
        </w:tc>
        <w:tc>
          <w:tcPr>
            <w:tcW w:w="851"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原有排</w:t>
            </w:r>
          </w:p>
          <w:p w:rsidR="00A21900" w:rsidRDefault="00B80985">
            <w:pPr>
              <w:spacing w:line="320" w:lineRule="exact"/>
              <w:jc w:val="center"/>
              <w:rPr>
                <w:rFonts w:ascii="宋体"/>
                <w:b/>
                <w:color w:val="000000"/>
                <w:sz w:val="16"/>
                <w:szCs w:val="16"/>
              </w:rPr>
            </w:pPr>
            <w:r>
              <w:rPr>
                <w:rFonts w:ascii="宋体" w:hint="eastAsia"/>
                <w:b/>
                <w:color w:val="000000"/>
                <w:sz w:val="16"/>
                <w:szCs w:val="16"/>
              </w:rPr>
              <w:t>放量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(1)</w:t>
            </w:r>
          </w:p>
        </w:tc>
        <w:tc>
          <w:tcPr>
            <w:tcW w:w="1984"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本期工程实际排</w:t>
            </w:r>
          </w:p>
          <w:p w:rsidR="00A21900" w:rsidRDefault="00B80985">
            <w:pPr>
              <w:spacing w:line="320" w:lineRule="exact"/>
              <w:jc w:val="center"/>
              <w:rPr>
                <w:rFonts w:ascii="宋体"/>
                <w:b/>
                <w:color w:val="000000"/>
                <w:sz w:val="16"/>
                <w:szCs w:val="16"/>
              </w:rPr>
            </w:pPr>
            <w:r>
              <w:rPr>
                <w:rFonts w:ascii="宋体" w:hint="eastAsia"/>
                <w:b/>
                <w:color w:val="000000"/>
                <w:sz w:val="16"/>
                <w:szCs w:val="16"/>
              </w:rPr>
              <w:t>放浓度</w:t>
            </w:r>
          </w:p>
          <w:p w:rsidR="00A21900" w:rsidRDefault="00B80985">
            <w:pPr>
              <w:spacing w:line="320" w:lineRule="exact"/>
              <w:jc w:val="center"/>
              <w:rPr>
                <w:rFonts w:ascii="宋体"/>
                <w:b/>
                <w:color w:val="000000"/>
                <w:sz w:val="16"/>
                <w:szCs w:val="16"/>
              </w:rPr>
            </w:pPr>
            <w:r>
              <w:rPr>
                <w:rFonts w:ascii="宋体" w:hint="eastAsia"/>
                <w:b/>
                <w:color w:val="000000"/>
                <w:sz w:val="16"/>
                <w:szCs w:val="16"/>
              </w:rPr>
              <w:t>(2)</w:t>
            </w:r>
          </w:p>
        </w:tc>
        <w:tc>
          <w:tcPr>
            <w:tcW w:w="1732" w:type="dxa"/>
            <w:gridSpan w:val="4"/>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本期工程允许排放浓度</w:t>
            </w:r>
          </w:p>
          <w:p w:rsidR="00A21900" w:rsidRDefault="00B80985">
            <w:pPr>
              <w:spacing w:line="320" w:lineRule="exact"/>
              <w:jc w:val="center"/>
              <w:rPr>
                <w:rFonts w:ascii="宋体"/>
                <w:b/>
                <w:color w:val="000000"/>
                <w:sz w:val="16"/>
                <w:szCs w:val="16"/>
              </w:rPr>
            </w:pPr>
            <w:r>
              <w:rPr>
                <w:rFonts w:ascii="宋体" w:hint="eastAsia"/>
                <w:b/>
                <w:color w:val="000000"/>
                <w:sz w:val="16"/>
                <w:szCs w:val="16"/>
              </w:rPr>
              <w:t>(3)</w:t>
            </w:r>
          </w:p>
        </w:tc>
        <w:tc>
          <w:tcPr>
            <w:tcW w:w="1103"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本期工程产生量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(4)</w:t>
            </w:r>
          </w:p>
        </w:tc>
        <w:tc>
          <w:tcPr>
            <w:tcW w:w="1602"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本期工程自身削减量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(5)</w:t>
            </w:r>
          </w:p>
        </w:tc>
        <w:tc>
          <w:tcPr>
            <w:tcW w:w="1597"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本期工程实际排放量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(6)</w:t>
            </w:r>
          </w:p>
        </w:tc>
        <w:tc>
          <w:tcPr>
            <w:tcW w:w="1559"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本期工程核定排</w:t>
            </w:r>
          </w:p>
          <w:p w:rsidR="00A21900" w:rsidRDefault="00B80985">
            <w:pPr>
              <w:spacing w:line="320" w:lineRule="exact"/>
              <w:jc w:val="center"/>
              <w:rPr>
                <w:rFonts w:ascii="宋体"/>
                <w:b/>
                <w:color w:val="000000"/>
                <w:sz w:val="16"/>
                <w:szCs w:val="16"/>
              </w:rPr>
            </w:pPr>
            <w:r>
              <w:rPr>
                <w:rFonts w:ascii="宋体" w:hint="eastAsia"/>
                <w:b/>
                <w:color w:val="000000"/>
                <w:sz w:val="16"/>
                <w:szCs w:val="16"/>
              </w:rPr>
              <w:t>放总量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(7)</w:t>
            </w:r>
          </w:p>
        </w:tc>
        <w:tc>
          <w:tcPr>
            <w:tcW w:w="1508"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本期工程“以新带老”削减量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(8)</w:t>
            </w:r>
          </w:p>
        </w:tc>
        <w:tc>
          <w:tcPr>
            <w:tcW w:w="1186" w:type="dxa"/>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全厂实际排放总量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(9)</w:t>
            </w:r>
          </w:p>
        </w:tc>
        <w:tc>
          <w:tcPr>
            <w:tcW w:w="1275" w:type="dxa"/>
            <w:gridSpan w:val="3"/>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全厂核定排放总量</w:t>
            </w:r>
          </w:p>
          <w:p w:rsidR="00A21900" w:rsidRDefault="00B80985">
            <w:pPr>
              <w:spacing w:line="320" w:lineRule="exact"/>
              <w:jc w:val="center"/>
              <w:rPr>
                <w:rFonts w:ascii="宋体"/>
                <w:b/>
                <w:color w:val="000000"/>
                <w:sz w:val="16"/>
                <w:szCs w:val="16"/>
              </w:rPr>
            </w:pPr>
            <w:r>
              <w:rPr>
                <w:rFonts w:ascii="宋体" w:hint="eastAsia"/>
                <w:b/>
                <w:color w:val="000000"/>
                <w:sz w:val="16"/>
                <w:szCs w:val="16"/>
              </w:rPr>
              <w:t>(10)</w:t>
            </w:r>
          </w:p>
        </w:tc>
        <w:tc>
          <w:tcPr>
            <w:tcW w:w="1843" w:type="dxa"/>
            <w:gridSpan w:val="2"/>
            <w:vAlign w:val="center"/>
          </w:tcPr>
          <w:p w:rsidR="00A21900" w:rsidRDefault="00B80985">
            <w:pPr>
              <w:spacing w:line="320" w:lineRule="exact"/>
              <w:jc w:val="center"/>
              <w:rPr>
                <w:rFonts w:ascii="宋体"/>
                <w:b/>
                <w:color w:val="000000"/>
                <w:sz w:val="16"/>
                <w:szCs w:val="16"/>
              </w:rPr>
            </w:pPr>
            <w:r>
              <w:rPr>
                <w:rFonts w:ascii="宋体" w:hint="eastAsia"/>
                <w:b/>
                <w:color w:val="000000"/>
                <w:sz w:val="16"/>
                <w:szCs w:val="16"/>
              </w:rPr>
              <w:t>区域平衡替代削减量</w:t>
            </w:r>
          </w:p>
          <w:p w:rsidR="00A21900" w:rsidRDefault="00B80985">
            <w:pPr>
              <w:spacing w:line="320" w:lineRule="exact"/>
              <w:ind w:firstLineChars="50" w:firstLine="80"/>
              <w:jc w:val="center"/>
              <w:rPr>
                <w:rFonts w:ascii="宋体"/>
                <w:b/>
                <w:color w:val="000000"/>
                <w:sz w:val="16"/>
                <w:szCs w:val="16"/>
              </w:rPr>
            </w:pPr>
            <w:r>
              <w:rPr>
                <w:rFonts w:ascii="宋体" w:hint="eastAsia"/>
                <w:b/>
                <w:color w:val="000000"/>
                <w:sz w:val="16"/>
                <w:szCs w:val="16"/>
              </w:rPr>
              <w:t>(11)</w:t>
            </w:r>
          </w:p>
        </w:tc>
        <w:tc>
          <w:tcPr>
            <w:tcW w:w="1375" w:type="dxa"/>
            <w:vAlign w:val="center"/>
          </w:tcPr>
          <w:p w:rsidR="00A21900" w:rsidRDefault="00B80985">
            <w:pPr>
              <w:spacing w:line="320" w:lineRule="exact"/>
              <w:jc w:val="center"/>
              <w:rPr>
                <w:rFonts w:ascii="宋体"/>
                <w:b/>
                <w:sz w:val="16"/>
                <w:szCs w:val="16"/>
              </w:rPr>
            </w:pPr>
            <w:r>
              <w:rPr>
                <w:rFonts w:ascii="宋体" w:hint="eastAsia"/>
                <w:b/>
                <w:sz w:val="16"/>
                <w:szCs w:val="16"/>
              </w:rPr>
              <w:t>排放增减量</w:t>
            </w:r>
          </w:p>
          <w:p w:rsidR="00A21900" w:rsidRDefault="00B80985">
            <w:pPr>
              <w:spacing w:line="320" w:lineRule="exact"/>
              <w:jc w:val="center"/>
              <w:rPr>
                <w:rFonts w:ascii="宋体"/>
                <w:b/>
                <w:sz w:val="16"/>
                <w:szCs w:val="16"/>
              </w:rPr>
            </w:pPr>
            <w:r>
              <w:rPr>
                <w:rFonts w:ascii="宋体" w:hint="eastAsia"/>
                <w:b/>
                <w:sz w:val="16"/>
                <w:szCs w:val="16"/>
              </w:rPr>
              <w:t>(12)</w:t>
            </w: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left"/>
              <w:rPr>
                <w:rFonts w:ascii="Times New Roman" w:hAnsi="Times New Roman"/>
                <w:b/>
                <w:sz w:val="18"/>
                <w:szCs w:val="18"/>
              </w:rPr>
            </w:pPr>
            <w:r>
              <w:rPr>
                <w:rFonts w:ascii="Times New Roman" w:hAnsi="Times New Roman"/>
                <w:b/>
                <w:sz w:val="18"/>
                <w:szCs w:val="18"/>
              </w:rPr>
              <w:t>废气</w:t>
            </w: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A21900">
            <w:pPr>
              <w:spacing w:line="320" w:lineRule="exact"/>
              <w:jc w:val="center"/>
              <w:rPr>
                <w:rFonts w:ascii="Times New Roman" w:hAnsi="Times New Roman"/>
                <w:color w:val="FF0000"/>
                <w:sz w:val="18"/>
                <w:szCs w:val="18"/>
              </w:rPr>
            </w:pPr>
          </w:p>
        </w:tc>
        <w:tc>
          <w:tcPr>
            <w:tcW w:w="1732" w:type="dxa"/>
            <w:gridSpan w:val="4"/>
            <w:vAlign w:val="center"/>
          </w:tcPr>
          <w:p w:rsidR="00A21900" w:rsidRDefault="00A21900">
            <w:pPr>
              <w:spacing w:line="320" w:lineRule="exact"/>
              <w:rPr>
                <w:rFonts w:ascii="Times New Roman" w:hAnsi="Times New Roman"/>
                <w:color w:val="FF0000"/>
                <w:sz w:val="18"/>
                <w:szCs w:val="18"/>
              </w:rPr>
            </w:pPr>
          </w:p>
        </w:tc>
        <w:tc>
          <w:tcPr>
            <w:tcW w:w="1103" w:type="dxa"/>
            <w:vAlign w:val="center"/>
          </w:tcPr>
          <w:p w:rsidR="00A21900" w:rsidRDefault="00A21900">
            <w:pPr>
              <w:spacing w:line="320" w:lineRule="exact"/>
              <w:jc w:val="center"/>
              <w:rPr>
                <w:rFonts w:ascii="Times New Roman" w:hAnsi="Times New Roman"/>
                <w:color w:val="FF0000"/>
                <w:sz w:val="18"/>
                <w:szCs w:val="18"/>
              </w:rPr>
            </w:pPr>
          </w:p>
        </w:tc>
        <w:tc>
          <w:tcPr>
            <w:tcW w:w="1602" w:type="dxa"/>
            <w:gridSpan w:val="2"/>
            <w:vAlign w:val="center"/>
          </w:tcPr>
          <w:p w:rsidR="00A21900" w:rsidRDefault="00A21900">
            <w:pPr>
              <w:spacing w:line="320" w:lineRule="exact"/>
              <w:jc w:val="center"/>
              <w:rPr>
                <w:rFonts w:ascii="Times New Roman" w:hAnsi="Times New Roman"/>
                <w:color w:val="FF0000"/>
                <w:sz w:val="18"/>
                <w:szCs w:val="18"/>
              </w:rPr>
            </w:pPr>
          </w:p>
        </w:tc>
        <w:tc>
          <w:tcPr>
            <w:tcW w:w="1597" w:type="dxa"/>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1768.44</w:t>
            </w: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color w:val="000000"/>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color w:val="000000"/>
                <w:sz w:val="16"/>
                <w:szCs w:val="16"/>
              </w:rPr>
            </w:pPr>
          </w:p>
        </w:tc>
        <w:tc>
          <w:tcPr>
            <w:tcW w:w="1843" w:type="dxa"/>
            <w:gridSpan w:val="2"/>
            <w:vAlign w:val="center"/>
          </w:tcPr>
          <w:p w:rsidR="00A21900" w:rsidRDefault="00A21900">
            <w:pPr>
              <w:spacing w:line="320" w:lineRule="exact"/>
              <w:jc w:val="center"/>
              <w:rPr>
                <w:rFonts w:ascii="宋体"/>
                <w:b/>
                <w:color w:val="000000"/>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327"/>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center"/>
              <w:outlineLvl w:val="0"/>
              <w:rPr>
                <w:rFonts w:ascii="Times New Roman" w:hAnsi="Times New Roman"/>
                <w:b/>
                <w:sz w:val="18"/>
                <w:szCs w:val="18"/>
              </w:rPr>
            </w:pPr>
            <w:r>
              <w:rPr>
                <w:rFonts w:ascii="Times New Roman" w:hAnsi="Times New Roman" w:hint="eastAsia"/>
                <w:b/>
                <w:sz w:val="18"/>
                <w:szCs w:val="18"/>
              </w:rPr>
              <w:t>颗粒物</w:t>
            </w: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B80985">
            <w:pPr>
              <w:spacing w:line="320" w:lineRule="exact"/>
              <w:jc w:val="center"/>
              <w:rPr>
                <w:rFonts w:ascii="Times New Roman" w:hAnsi="Times New Roman"/>
                <w:color w:val="FF0000"/>
                <w:sz w:val="18"/>
                <w:szCs w:val="18"/>
              </w:rPr>
            </w:pPr>
            <w:r>
              <w:rPr>
                <w:rFonts w:ascii="Times New Roman" w:hAnsi="Times New Roman" w:hint="eastAsia"/>
                <w:sz w:val="18"/>
                <w:szCs w:val="18"/>
              </w:rPr>
              <w:t>＜</w:t>
            </w:r>
            <w:r>
              <w:rPr>
                <w:rFonts w:ascii="Times New Roman" w:hAnsi="Times New Roman" w:hint="eastAsia"/>
                <w:sz w:val="18"/>
                <w:szCs w:val="18"/>
              </w:rPr>
              <w:t>20</w:t>
            </w:r>
          </w:p>
        </w:tc>
        <w:tc>
          <w:tcPr>
            <w:tcW w:w="1732" w:type="dxa"/>
            <w:gridSpan w:val="4"/>
            <w:vAlign w:val="center"/>
          </w:tcPr>
          <w:p w:rsidR="00A21900" w:rsidRDefault="00B80985">
            <w:pPr>
              <w:spacing w:line="320" w:lineRule="exact"/>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120</w:t>
            </w:r>
          </w:p>
        </w:tc>
        <w:tc>
          <w:tcPr>
            <w:tcW w:w="1103" w:type="dxa"/>
            <w:vAlign w:val="center"/>
          </w:tcPr>
          <w:p w:rsidR="00A21900" w:rsidRDefault="00A21900">
            <w:pPr>
              <w:spacing w:line="320" w:lineRule="exact"/>
              <w:jc w:val="center"/>
              <w:rPr>
                <w:rFonts w:ascii="Times New Roman" w:hAnsi="Times New Roman"/>
                <w:color w:val="FF0000"/>
                <w:sz w:val="18"/>
                <w:szCs w:val="18"/>
              </w:rPr>
            </w:pPr>
          </w:p>
        </w:tc>
        <w:tc>
          <w:tcPr>
            <w:tcW w:w="1602" w:type="dxa"/>
            <w:gridSpan w:val="2"/>
            <w:vAlign w:val="center"/>
          </w:tcPr>
          <w:p w:rsidR="00A21900" w:rsidRDefault="00A21900">
            <w:pPr>
              <w:spacing w:line="320" w:lineRule="exact"/>
              <w:jc w:val="center"/>
              <w:rPr>
                <w:rFonts w:ascii="Times New Roman" w:hAnsi="Times New Roman"/>
                <w:color w:val="FF0000"/>
                <w:sz w:val="18"/>
                <w:szCs w:val="18"/>
              </w:rPr>
            </w:pPr>
          </w:p>
        </w:tc>
        <w:tc>
          <w:tcPr>
            <w:tcW w:w="1597" w:type="dxa"/>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0.4824</w:t>
            </w: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color w:val="000000"/>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color w:val="000000"/>
                <w:sz w:val="16"/>
                <w:szCs w:val="16"/>
              </w:rPr>
            </w:pPr>
          </w:p>
        </w:tc>
        <w:tc>
          <w:tcPr>
            <w:tcW w:w="1843" w:type="dxa"/>
            <w:gridSpan w:val="2"/>
            <w:vAlign w:val="center"/>
          </w:tcPr>
          <w:p w:rsidR="00A21900" w:rsidRDefault="00A21900">
            <w:pPr>
              <w:spacing w:line="320" w:lineRule="exact"/>
              <w:jc w:val="center"/>
              <w:rPr>
                <w:rFonts w:ascii="宋体"/>
                <w:b/>
                <w:color w:val="000000"/>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left"/>
              <w:rPr>
                <w:rFonts w:ascii="Times New Roman" w:hAnsi="Times New Roman"/>
                <w:b/>
                <w:sz w:val="18"/>
                <w:szCs w:val="18"/>
              </w:rPr>
            </w:pPr>
            <w:r>
              <w:rPr>
                <w:rFonts w:ascii="Times New Roman" w:hAnsi="Times New Roman" w:hint="eastAsia"/>
                <w:b/>
                <w:sz w:val="18"/>
                <w:szCs w:val="18"/>
              </w:rPr>
              <w:t>废水</w:t>
            </w: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A21900">
            <w:pPr>
              <w:spacing w:line="320" w:lineRule="exact"/>
              <w:jc w:val="center"/>
              <w:rPr>
                <w:rFonts w:ascii="Times New Roman" w:hAnsi="Times New Roman"/>
                <w:color w:val="FF0000"/>
                <w:sz w:val="18"/>
                <w:szCs w:val="18"/>
              </w:rPr>
            </w:pPr>
          </w:p>
        </w:tc>
        <w:tc>
          <w:tcPr>
            <w:tcW w:w="1732" w:type="dxa"/>
            <w:gridSpan w:val="4"/>
            <w:vAlign w:val="center"/>
          </w:tcPr>
          <w:p w:rsidR="00A21900" w:rsidRDefault="00A21900">
            <w:pPr>
              <w:spacing w:line="320" w:lineRule="exact"/>
              <w:jc w:val="center"/>
              <w:rPr>
                <w:rFonts w:ascii="Times New Roman" w:hAnsi="Times New Roman"/>
                <w:color w:val="000000" w:themeColor="text1"/>
                <w:sz w:val="18"/>
                <w:szCs w:val="18"/>
              </w:rPr>
            </w:pPr>
          </w:p>
        </w:tc>
        <w:tc>
          <w:tcPr>
            <w:tcW w:w="1103" w:type="dxa"/>
            <w:vAlign w:val="center"/>
          </w:tcPr>
          <w:p w:rsidR="00A21900" w:rsidRDefault="00A21900">
            <w:pPr>
              <w:spacing w:line="320" w:lineRule="exact"/>
              <w:jc w:val="center"/>
              <w:rPr>
                <w:rFonts w:ascii="Times New Roman" w:hAnsi="Times New Roman"/>
                <w:sz w:val="18"/>
                <w:szCs w:val="18"/>
              </w:rPr>
            </w:pPr>
          </w:p>
        </w:tc>
        <w:tc>
          <w:tcPr>
            <w:tcW w:w="1602" w:type="dxa"/>
            <w:gridSpan w:val="2"/>
            <w:vAlign w:val="center"/>
          </w:tcPr>
          <w:p w:rsidR="00A21900" w:rsidRDefault="00A21900">
            <w:pPr>
              <w:spacing w:line="320" w:lineRule="exact"/>
              <w:jc w:val="center"/>
              <w:rPr>
                <w:rFonts w:ascii="Times New Roman" w:hAnsi="Times New Roman"/>
                <w:sz w:val="18"/>
                <w:szCs w:val="18"/>
              </w:rPr>
            </w:pPr>
          </w:p>
        </w:tc>
        <w:tc>
          <w:tcPr>
            <w:tcW w:w="1597" w:type="dxa"/>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0.0</w:t>
            </w:r>
            <w:r>
              <w:rPr>
                <w:rFonts w:ascii="Times New Roman" w:hAnsi="Times New Roman" w:hint="eastAsia"/>
                <w:sz w:val="18"/>
                <w:szCs w:val="18"/>
              </w:rPr>
              <w:t>468</w:t>
            </w: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color w:val="000000"/>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color w:val="000000"/>
                <w:sz w:val="16"/>
                <w:szCs w:val="16"/>
              </w:rPr>
            </w:pPr>
          </w:p>
        </w:tc>
        <w:tc>
          <w:tcPr>
            <w:tcW w:w="1843" w:type="dxa"/>
            <w:gridSpan w:val="2"/>
            <w:vAlign w:val="center"/>
          </w:tcPr>
          <w:p w:rsidR="00A21900" w:rsidRDefault="00A21900">
            <w:pPr>
              <w:spacing w:line="320" w:lineRule="exact"/>
              <w:jc w:val="center"/>
              <w:rPr>
                <w:rFonts w:ascii="宋体"/>
                <w:b/>
                <w:color w:val="000000"/>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center"/>
              <w:rPr>
                <w:rFonts w:ascii="Times New Roman" w:hAnsi="Times New Roman"/>
                <w:b/>
                <w:sz w:val="18"/>
                <w:szCs w:val="18"/>
              </w:rPr>
            </w:pPr>
            <w:r>
              <w:rPr>
                <w:rFonts w:ascii="Times New Roman" w:hAnsi="Times New Roman" w:hint="eastAsia"/>
                <w:b/>
                <w:sz w:val="18"/>
                <w:szCs w:val="18"/>
              </w:rPr>
              <w:t>氨氮</w:t>
            </w: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4.76</w:t>
            </w:r>
          </w:p>
        </w:tc>
        <w:tc>
          <w:tcPr>
            <w:tcW w:w="1732" w:type="dxa"/>
            <w:gridSpan w:val="4"/>
            <w:vAlign w:val="center"/>
          </w:tcPr>
          <w:p w:rsidR="00A21900" w:rsidRDefault="00B80985">
            <w:pPr>
              <w:spacing w:line="320" w:lineRule="exact"/>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10</w:t>
            </w:r>
          </w:p>
        </w:tc>
        <w:tc>
          <w:tcPr>
            <w:tcW w:w="1103" w:type="dxa"/>
            <w:vAlign w:val="center"/>
          </w:tcPr>
          <w:p w:rsidR="00A21900" w:rsidRDefault="00A21900">
            <w:pPr>
              <w:spacing w:line="320" w:lineRule="exact"/>
              <w:jc w:val="center"/>
              <w:rPr>
                <w:rFonts w:ascii="Times New Roman" w:hAnsi="Times New Roman"/>
                <w:sz w:val="18"/>
                <w:szCs w:val="18"/>
              </w:rPr>
            </w:pPr>
          </w:p>
        </w:tc>
        <w:tc>
          <w:tcPr>
            <w:tcW w:w="1602" w:type="dxa"/>
            <w:gridSpan w:val="2"/>
            <w:vAlign w:val="center"/>
          </w:tcPr>
          <w:p w:rsidR="00A21900" w:rsidRDefault="00A21900">
            <w:pPr>
              <w:spacing w:line="320" w:lineRule="exact"/>
              <w:jc w:val="center"/>
              <w:rPr>
                <w:rFonts w:ascii="Times New Roman" w:hAnsi="Times New Roman"/>
                <w:sz w:val="18"/>
                <w:szCs w:val="18"/>
              </w:rPr>
            </w:pPr>
          </w:p>
        </w:tc>
        <w:tc>
          <w:tcPr>
            <w:tcW w:w="1597" w:type="dxa"/>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2.228</w:t>
            </w:r>
            <w:r>
              <w:rPr>
                <w:rFonts w:ascii="Times New Roman" w:hAnsi="Times New Roman" w:hint="eastAsia"/>
                <w:sz w:val="18"/>
                <w:szCs w:val="18"/>
              </w:rPr>
              <w:t>×</w:t>
            </w:r>
            <w:r>
              <w:rPr>
                <w:rFonts w:ascii="Times New Roman" w:hAnsi="Times New Roman" w:hint="eastAsia"/>
                <w:sz w:val="18"/>
                <w:szCs w:val="18"/>
              </w:rPr>
              <w:t>10</w:t>
            </w:r>
            <w:r>
              <w:rPr>
                <w:rFonts w:ascii="Times New Roman" w:hAnsi="Times New Roman" w:hint="eastAsia"/>
                <w:sz w:val="18"/>
                <w:szCs w:val="18"/>
                <w:vertAlign w:val="superscript"/>
              </w:rPr>
              <w:t>-4</w:t>
            </w: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color w:val="000000"/>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color w:val="000000"/>
                <w:sz w:val="16"/>
                <w:szCs w:val="16"/>
              </w:rPr>
            </w:pPr>
          </w:p>
        </w:tc>
        <w:tc>
          <w:tcPr>
            <w:tcW w:w="1843" w:type="dxa"/>
            <w:gridSpan w:val="2"/>
            <w:vAlign w:val="center"/>
          </w:tcPr>
          <w:p w:rsidR="00A21900" w:rsidRDefault="00A21900">
            <w:pPr>
              <w:spacing w:line="320" w:lineRule="exact"/>
              <w:jc w:val="center"/>
              <w:rPr>
                <w:rFonts w:ascii="宋体"/>
                <w:b/>
                <w:color w:val="000000"/>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B80985">
            <w:pPr>
              <w:spacing w:line="320" w:lineRule="exact"/>
              <w:jc w:val="center"/>
              <w:rPr>
                <w:rFonts w:ascii="Times New Roman" w:hAnsi="Times New Roman"/>
                <w:b/>
                <w:sz w:val="18"/>
                <w:szCs w:val="18"/>
              </w:rPr>
            </w:pPr>
            <w:proofErr w:type="spellStart"/>
            <w:r>
              <w:rPr>
                <w:rFonts w:ascii="Times New Roman" w:hAnsi="Times New Roman" w:hint="eastAsia"/>
                <w:b/>
                <w:sz w:val="18"/>
                <w:szCs w:val="18"/>
              </w:rPr>
              <w:t>CODcr</w:t>
            </w:r>
            <w:proofErr w:type="spellEnd"/>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51.5</w:t>
            </w:r>
          </w:p>
        </w:tc>
        <w:tc>
          <w:tcPr>
            <w:tcW w:w="1732" w:type="dxa"/>
            <w:gridSpan w:val="4"/>
            <w:vAlign w:val="center"/>
          </w:tcPr>
          <w:p w:rsidR="00A21900" w:rsidRDefault="00B80985">
            <w:pPr>
              <w:spacing w:line="320" w:lineRule="exact"/>
              <w:jc w:val="center"/>
              <w:rPr>
                <w:rFonts w:ascii="Times New Roman" w:hAnsi="Times New Roman"/>
                <w:color w:val="000000" w:themeColor="text1"/>
                <w:sz w:val="18"/>
                <w:szCs w:val="18"/>
              </w:rPr>
            </w:pPr>
            <w:r>
              <w:rPr>
                <w:rFonts w:ascii="Times New Roman" w:hAnsi="Times New Roman" w:hint="eastAsia"/>
                <w:color w:val="000000" w:themeColor="text1"/>
                <w:sz w:val="18"/>
                <w:szCs w:val="18"/>
              </w:rPr>
              <w:t>90</w:t>
            </w:r>
          </w:p>
        </w:tc>
        <w:tc>
          <w:tcPr>
            <w:tcW w:w="1103" w:type="dxa"/>
            <w:vAlign w:val="center"/>
          </w:tcPr>
          <w:p w:rsidR="00A21900" w:rsidRDefault="00A21900">
            <w:pPr>
              <w:spacing w:line="320" w:lineRule="exact"/>
              <w:jc w:val="center"/>
              <w:rPr>
                <w:rFonts w:ascii="Times New Roman" w:hAnsi="Times New Roman"/>
                <w:sz w:val="18"/>
                <w:szCs w:val="18"/>
              </w:rPr>
            </w:pPr>
          </w:p>
        </w:tc>
        <w:tc>
          <w:tcPr>
            <w:tcW w:w="1602" w:type="dxa"/>
            <w:gridSpan w:val="2"/>
            <w:vAlign w:val="center"/>
          </w:tcPr>
          <w:p w:rsidR="00A21900" w:rsidRDefault="00A21900">
            <w:pPr>
              <w:spacing w:line="320" w:lineRule="exact"/>
              <w:jc w:val="center"/>
              <w:rPr>
                <w:rFonts w:ascii="Times New Roman" w:hAnsi="Times New Roman"/>
                <w:sz w:val="18"/>
                <w:szCs w:val="18"/>
              </w:rPr>
            </w:pPr>
          </w:p>
        </w:tc>
        <w:tc>
          <w:tcPr>
            <w:tcW w:w="1597" w:type="dxa"/>
            <w:vAlign w:val="center"/>
          </w:tcPr>
          <w:p w:rsidR="00A21900" w:rsidRDefault="00B80985">
            <w:pPr>
              <w:spacing w:line="320" w:lineRule="exact"/>
              <w:jc w:val="center"/>
              <w:rPr>
                <w:rFonts w:ascii="Times New Roman" w:hAnsi="Times New Roman"/>
                <w:sz w:val="18"/>
                <w:szCs w:val="18"/>
              </w:rPr>
            </w:pPr>
            <w:r>
              <w:rPr>
                <w:rFonts w:ascii="Times New Roman" w:hAnsi="Times New Roman" w:hint="eastAsia"/>
                <w:sz w:val="18"/>
                <w:szCs w:val="18"/>
              </w:rPr>
              <w:t>2.41</w:t>
            </w:r>
            <w:r>
              <w:rPr>
                <w:rFonts w:ascii="Times New Roman" w:hAnsi="Times New Roman" w:hint="eastAsia"/>
                <w:sz w:val="18"/>
                <w:szCs w:val="18"/>
              </w:rPr>
              <w:t>×</w:t>
            </w:r>
            <w:r>
              <w:rPr>
                <w:rFonts w:ascii="Times New Roman" w:hAnsi="Times New Roman" w:hint="eastAsia"/>
                <w:sz w:val="18"/>
                <w:szCs w:val="18"/>
              </w:rPr>
              <w:t>10</w:t>
            </w:r>
            <w:r>
              <w:rPr>
                <w:rFonts w:ascii="Times New Roman" w:hAnsi="Times New Roman" w:hint="eastAsia"/>
                <w:sz w:val="18"/>
                <w:szCs w:val="18"/>
                <w:vertAlign w:val="superscript"/>
              </w:rPr>
              <w:t>-2</w:t>
            </w: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color w:val="000000"/>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color w:val="000000"/>
                <w:sz w:val="16"/>
                <w:szCs w:val="16"/>
              </w:rPr>
            </w:pPr>
          </w:p>
        </w:tc>
        <w:tc>
          <w:tcPr>
            <w:tcW w:w="1843" w:type="dxa"/>
            <w:gridSpan w:val="2"/>
            <w:vAlign w:val="center"/>
          </w:tcPr>
          <w:p w:rsidR="00A21900" w:rsidRDefault="00A21900">
            <w:pPr>
              <w:spacing w:line="320" w:lineRule="exact"/>
              <w:jc w:val="center"/>
              <w:rPr>
                <w:rFonts w:ascii="宋体"/>
                <w:b/>
                <w:color w:val="000000"/>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90"/>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Times New Roman" w:hAnsi="Times New Roman"/>
                <w:b/>
                <w:sz w:val="18"/>
                <w:szCs w:val="18"/>
              </w:rPr>
            </w:pP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A21900">
            <w:pPr>
              <w:spacing w:line="320" w:lineRule="exact"/>
              <w:jc w:val="center"/>
              <w:rPr>
                <w:rFonts w:ascii="Times New Roman" w:hAnsi="Times New Roman"/>
                <w:color w:val="000000"/>
                <w:sz w:val="18"/>
                <w:szCs w:val="18"/>
              </w:rPr>
            </w:pPr>
          </w:p>
        </w:tc>
        <w:tc>
          <w:tcPr>
            <w:tcW w:w="1732" w:type="dxa"/>
            <w:gridSpan w:val="4"/>
            <w:vAlign w:val="center"/>
          </w:tcPr>
          <w:p w:rsidR="00A21900" w:rsidRDefault="00A21900">
            <w:pPr>
              <w:spacing w:line="320" w:lineRule="exact"/>
              <w:jc w:val="center"/>
              <w:rPr>
                <w:rFonts w:ascii="Times New Roman" w:hAnsi="Times New Roman"/>
                <w:color w:val="000000"/>
                <w:sz w:val="18"/>
                <w:szCs w:val="18"/>
              </w:rPr>
            </w:pPr>
          </w:p>
        </w:tc>
        <w:tc>
          <w:tcPr>
            <w:tcW w:w="1103" w:type="dxa"/>
            <w:vAlign w:val="center"/>
          </w:tcPr>
          <w:p w:rsidR="00A21900" w:rsidRDefault="00A21900">
            <w:pPr>
              <w:spacing w:line="320" w:lineRule="exact"/>
              <w:jc w:val="center"/>
              <w:rPr>
                <w:rFonts w:ascii="Times New Roman" w:hAnsi="Times New Roman"/>
                <w:color w:val="000000"/>
                <w:sz w:val="18"/>
                <w:szCs w:val="18"/>
              </w:rPr>
            </w:pPr>
          </w:p>
        </w:tc>
        <w:tc>
          <w:tcPr>
            <w:tcW w:w="1602" w:type="dxa"/>
            <w:gridSpan w:val="2"/>
            <w:vAlign w:val="center"/>
          </w:tcPr>
          <w:p w:rsidR="00A21900" w:rsidRDefault="00A21900">
            <w:pPr>
              <w:spacing w:line="320" w:lineRule="exact"/>
              <w:jc w:val="center"/>
              <w:rPr>
                <w:rFonts w:ascii="Times New Roman" w:hAnsi="Times New Roman"/>
                <w:color w:val="000000"/>
                <w:sz w:val="18"/>
                <w:szCs w:val="18"/>
              </w:rPr>
            </w:pPr>
          </w:p>
        </w:tc>
        <w:tc>
          <w:tcPr>
            <w:tcW w:w="1597" w:type="dxa"/>
            <w:vAlign w:val="center"/>
          </w:tcPr>
          <w:p w:rsidR="00A21900" w:rsidRDefault="00A21900">
            <w:pPr>
              <w:spacing w:line="320" w:lineRule="exact"/>
              <w:jc w:val="center"/>
              <w:rPr>
                <w:rFonts w:ascii="Times New Roman" w:hAnsi="Times New Roman"/>
                <w:color w:val="000000"/>
                <w:sz w:val="18"/>
                <w:szCs w:val="18"/>
              </w:rPr>
            </w:pP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color w:val="000000"/>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Times New Roman" w:hAnsi="Times New Roman"/>
                <w:b/>
                <w:sz w:val="18"/>
                <w:szCs w:val="18"/>
              </w:rPr>
            </w:pPr>
          </w:p>
        </w:tc>
        <w:tc>
          <w:tcPr>
            <w:tcW w:w="851" w:type="dxa"/>
            <w:vAlign w:val="center"/>
          </w:tcPr>
          <w:p w:rsidR="00A21900" w:rsidRDefault="00A21900">
            <w:pPr>
              <w:spacing w:line="320" w:lineRule="exact"/>
              <w:jc w:val="center"/>
              <w:rPr>
                <w:rFonts w:ascii="Times New Roman" w:hAnsi="Times New Roman"/>
                <w:color w:val="000000"/>
                <w:sz w:val="18"/>
                <w:szCs w:val="18"/>
              </w:rPr>
            </w:pPr>
          </w:p>
        </w:tc>
        <w:tc>
          <w:tcPr>
            <w:tcW w:w="1984" w:type="dxa"/>
            <w:gridSpan w:val="2"/>
            <w:vAlign w:val="center"/>
          </w:tcPr>
          <w:p w:rsidR="00A21900" w:rsidRDefault="00A21900">
            <w:pPr>
              <w:spacing w:line="320" w:lineRule="exact"/>
              <w:jc w:val="center"/>
              <w:rPr>
                <w:rFonts w:ascii="Times New Roman" w:hAnsi="Times New Roman"/>
                <w:color w:val="000000"/>
                <w:sz w:val="18"/>
                <w:szCs w:val="18"/>
              </w:rPr>
            </w:pPr>
          </w:p>
        </w:tc>
        <w:tc>
          <w:tcPr>
            <w:tcW w:w="1732" w:type="dxa"/>
            <w:gridSpan w:val="4"/>
            <w:vAlign w:val="center"/>
          </w:tcPr>
          <w:p w:rsidR="00A21900" w:rsidRDefault="00A21900">
            <w:pPr>
              <w:spacing w:line="320" w:lineRule="exact"/>
              <w:jc w:val="center"/>
              <w:rPr>
                <w:rFonts w:ascii="Times New Roman" w:hAnsi="Times New Roman"/>
                <w:color w:val="000000"/>
                <w:sz w:val="18"/>
                <w:szCs w:val="18"/>
              </w:rPr>
            </w:pPr>
          </w:p>
        </w:tc>
        <w:tc>
          <w:tcPr>
            <w:tcW w:w="1103" w:type="dxa"/>
            <w:vAlign w:val="center"/>
          </w:tcPr>
          <w:p w:rsidR="00A21900" w:rsidRDefault="00A21900">
            <w:pPr>
              <w:spacing w:line="320" w:lineRule="exact"/>
              <w:jc w:val="center"/>
              <w:rPr>
                <w:rFonts w:ascii="Times New Roman" w:hAnsi="Times New Roman"/>
                <w:color w:val="000000"/>
                <w:sz w:val="18"/>
                <w:szCs w:val="18"/>
              </w:rPr>
            </w:pPr>
          </w:p>
        </w:tc>
        <w:tc>
          <w:tcPr>
            <w:tcW w:w="1602" w:type="dxa"/>
            <w:gridSpan w:val="2"/>
            <w:vAlign w:val="center"/>
          </w:tcPr>
          <w:p w:rsidR="00A21900" w:rsidRDefault="00A21900">
            <w:pPr>
              <w:spacing w:line="320" w:lineRule="exact"/>
              <w:jc w:val="center"/>
              <w:rPr>
                <w:rFonts w:ascii="Times New Roman" w:hAnsi="Times New Roman"/>
                <w:color w:val="000000"/>
                <w:sz w:val="18"/>
                <w:szCs w:val="18"/>
              </w:rPr>
            </w:pPr>
          </w:p>
        </w:tc>
        <w:tc>
          <w:tcPr>
            <w:tcW w:w="1597" w:type="dxa"/>
            <w:vAlign w:val="center"/>
          </w:tcPr>
          <w:p w:rsidR="00A21900" w:rsidRDefault="00A21900">
            <w:pPr>
              <w:spacing w:line="320" w:lineRule="exact"/>
              <w:jc w:val="center"/>
              <w:rPr>
                <w:rFonts w:ascii="Times New Roman" w:hAnsi="Times New Roman"/>
                <w:color w:val="000000"/>
                <w:sz w:val="18"/>
                <w:szCs w:val="18"/>
              </w:rPr>
            </w:pP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color w:val="000000"/>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Times New Roman" w:hAnsi="Times New Roman"/>
                <w:b/>
                <w:sz w:val="18"/>
                <w:szCs w:val="18"/>
              </w:rPr>
            </w:pPr>
          </w:p>
        </w:tc>
        <w:tc>
          <w:tcPr>
            <w:tcW w:w="851" w:type="dxa"/>
            <w:vAlign w:val="center"/>
          </w:tcPr>
          <w:p w:rsidR="00A21900" w:rsidRDefault="00A21900">
            <w:pPr>
              <w:spacing w:line="320" w:lineRule="exact"/>
              <w:jc w:val="center"/>
              <w:rPr>
                <w:rFonts w:ascii="Times New Roman" w:hAnsi="Times New Roman"/>
                <w:sz w:val="18"/>
                <w:szCs w:val="18"/>
              </w:rPr>
            </w:pPr>
          </w:p>
        </w:tc>
        <w:tc>
          <w:tcPr>
            <w:tcW w:w="1984" w:type="dxa"/>
            <w:gridSpan w:val="2"/>
            <w:vAlign w:val="center"/>
          </w:tcPr>
          <w:p w:rsidR="00A21900" w:rsidRDefault="00A21900">
            <w:pPr>
              <w:spacing w:line="320" w:lineRule="exact"/>
              <w:jc w:val="center"/>
              <w:rPr>
                <w:rFonts w:ascii="Times New Roman" w:hAnsi="Times New Roman"/>
                <w:sz w:val="18"/>
                <w:szCs w:val="18"/>
              </w:rPr>
            </w:pPr>
          </w:p>
        </w:tc>
        <w:tc>
          <w:tcPr>
            <w:tcW w:w="1732" w:type="dxa"/>
            <w:gridSpan w:val="4"/>
            <w:vAlign w:val="center"/>
          </w:tcPr>
          <w:p w:rsidR="00A21900" w:rsidRDefault="00A21900">
            <w:pPr>
              <w:spacing w:line="320" w:lineRule="exact"/>
              <w:jc w:val="center"/>
              <w:rPr>
                <w:rFonts w:ascii="Times New Roman" w:hAnsi="Times New Roman"/>
                <w:sz w:val="18"/>
                <w:szCs w:val="18"/>
              </w:rPr>
            </w:pPr>
          </w:p>
        </w:tc>
        <w:tc>
          <w:tcPr>
            <w:tcW w:w="1103" w:type="dxa"/>
            <w:vAlign w:val="center"/>
          </w:tcPr>
          <w:p w:rsidR="00A21900" w:rsidRDefault="00A21900">
            <w:pPr>
              <w:spacing w:line="320" w:lineRule="exact"/>
              <w:jc w:val="center"/>
              <w:rPr>
                <w:rFonts w:ascii="Times New Roman" w:hAnsi="Times New Roman"/>
                <w:sz w:val="18"/>
                <w:szCs w:val="18"/>
              </w:rPr>
            </w:pPr>
          </w:p>
        </w:tc>
        <w:tc>
          <w:tcPr>
            <w:tcW w:w="1602" w:type="dxa"/>
            <w:gridSpan w:val="2"/>
            <w:vAlign w:val="center"/>
          </w:tcPr>
          <w:p w:rsidR="00A21900" w:rsidRDefault="00A21900">
            <w:pPr>
              <w:spacing w:line="320" w:lineRule="exact"/>
              <w:jc w:val="center"/>
              <w:rPr>
                <w:rFonts w:ascii="Times New Roman" w:hAnsi="Times New Roman"/>
                <w:sz w:val="18"/>
                <w:szCs w:val="18"/>
              </w:rPr>
            </w:pPr>
          </w:p>
        </w:tc>
        <w:tc>
          <w:tcPr>
            <w:tcW w:w="1597" w:type="dxa"/>
            <w:vAlign w:val="center"/>
          </w:tcPr>
          <w:p w:rsidR="00A21900" w:rsidRDefault="00A21900">
            <w:pPr>
              <w:spacing w:line="320" w:lineRule="exact"/>
              <w:jc w:val="center"/>
              <w:rPr>
                <w:rFonts w:ascii="Times New Roman" w:hAnsi="Times New Roman"/>
                <w:sz w:val="18"/>
                <w:szCs w:val="18"/>
              </w:rPr>
            </w:pPr>
          </w:p>
        </w:tc>
        <w:tc>
          <w:tcPr>
            <w:tcW w:w="1559" w:type="dxa"/>
            <w:gridSpan w:val="2"/>
            <w:vAlign w:val="center"/>
          </w:tcPr>
          <w:p w:rsidR="00A21900" w:rsidRDefault="00A21900">
            <w:pPr>
              <w:spacing w:line="320" w:lineRule="exact"/>
              <w:jc w:val="center"/>
              <w:rPr>
                <w:rFonts w:ascii="Times New Roman" w:hAnsi="Times New Roman"/>
                <w:sz w:val="18"/>
                <w:szCs w:val="18"/>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345"/>
          <w:jc w:val="center"/>
        </w:trPr>
        <w:tc>
          <w:tcPr>
            <w:tcW w:w="629" w:type="dxa"/>
            <w:vMerge/>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color w:val="FF0000"/>
                <w:sz w:val="16"/>
                <w:szCs w:val="16"/>
              </w:rPr>
            </w:pPr>
          </w:p>
        </w:tc>
        <w:tc>
          <w:tcPr>
            <w:tcW w:w="1602" w:type="dxa"/>
            <w:gridSpan w:val="2"/>
            <w:vAlign w:val="center"/>
          </w:tcPr>
          <w:p w:rsidR="00A21900" w:rsidRDefault="00A21900">
            <w:pPr>
              <w:spacing w:line="320" w:lineRule="exact"/>
              <w:jc w:val="center"/>
              <w:rPr>
                <w:rFonts w:ascii="宋体"/>
                <w:b/>
                <w:color w:val="FF0000"/>
                <w:sz w:val="16"/>
                <w:szCs w:val="16"/>
              </w:rPr>
            </w:pPr>
          </w:p>
        </w:tc>
        <w:tc>
          <w:tcPr>
            <w:tcW w:w="1597" w:type="dxa"/>
            <w:vAlign w:val="center"/>
          </w:tcPr>
          <w:p w:rsidR="00A21900" w:rsidRDefault="00A21900">
            <w:pPr>
              <w:spacing w:line="320" w:lineRule="exact"/>
              <w:jc w:val="center"/>
              <w:rPr>
                <w:rFonts w:ascii="宋体"/>
                <w:b/>
                <w:color w:val="FF0000"/>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285"/>
          <w:jc w:val="center"/>
        </w:trPr>
        <w:tc>
          <w:tcPr>
            <w:tcW w:w="629" w:type="dxa"/>
            <w:vMerge/>
            <w:vAlign w:val="center"/>
          </w:tcPr>
          <w:p w:rsidR="00A21900" w:rsidRDefault="00A21900">
            <w:pPr>
              <w:spacing w:line="320" w:lineRule="exact"/>
              <w:jc w:val="center"/>
              <w:rPr>
                <w:rFonts w:ascii="宋体"/>
                <w:b/>
                <w:sz w:val="16"/>
                <w:szCs w:val="16"/>
              </w:rPr>
            </w:pPr>
          </w:p>
        </w:tc>
        <w:tc>
          <w:tcPr>
            <w:tcW w:w="709" w:type="dxa"/>
            <w:vMerge w:val="restart"/>
            <w:textDirection w:val="tbRlV"/>
            <w:vAlign w:val="center"/>
          </w:tcPr>
          <w:p w:rsidR="00A21900" w:rsidRDefault="00B80985">
            <w:pPr>
              <w:spacing w:line="200" w:lineRule="atLeast"/>
              <w:ind w:leftChars="20" w:left="42" w:rightChars="20" w:right="42"/>
              <w:jc w:val="distribute"/>
              <w:rPr>
                <w:rFonts w:ascii="宋体"/>
                <w:b/>
                <w:color w:val="000000" w:themeColor="text1"/>
                <w:sz w:val="16"/>
                <w:szCs w:val="16"/>
              </w:rPr>
            </w:pPr>
            <w:r>
              <w:rPr>
                <w:rFonts w:ascii="宋体" w:hint="eastAsia"/>
                <w:b/>
                <w:color w:val="000000" w:themeColor="text1"/>
                <w:sz w:val="16"/>
                <w:szCs w:val="16"/>
              </w:rPr>
              <w:t>与项目有关的其它特征污染物</w:t>
            </w:r>
          </w:p>
        </w:tc>
        <w:tc>
          <w:tcPr>
            <w:tcW w:w="1275" w:type="dxa"/>
            <w:vAlign w:val="center"/>
          </w:tcPr>
          <w:p w:rsidR="00A21900" w:rsidRDefault="00A21900">
            <w:pPr>
              <w:spacing w:line="320" w:lineRule="exact"/>
              <w:jc w:val="distribute"/>
              <w:rPr>
                <w:rFonts w:ascii="宋体"/>
                <w:b/>
                <w:color w:val="000000" w:themeColor="text1"/>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285"/>
          <w:jc w:val="center"/>
        </w:trPr>
        <w:tc>
          <w:tcPr>
            <w:tcW w:w="629" w:type="dxa"/>
            <w:vMerge/>
            <w:vAlign w:val="center"/>
          </w:tcPr>
          <w:p w:rsidR="00A21900" w:rsidRDefault="00A21900">
            <w:pPr>
              <w:spacing w:line="320" w:lineRule="exact"/>
              <w:jc w:val="center"/>
              <w:rPr>
                <w:rFonts w:ascii="宋体"/>
                <w:b/>
                <w:sz w:val="16"/>
                <w:szCs w:val="16"/>
              </w:rPr>
            </w:pPr>
          </w:p>
        </w:tc>
        <w:tc>
          <w:tcPr>
            <w:tcW w:w="709" w:type="dxa"/>
            <w:vMerge/>
            <w:textDirection w:val="tbRlV"/>
            <w:vAlign w:val="center"/>
          </w:tcPr>
          <w:p w:rsidR="00A21900" w:rsidRDefault="00A21900">
            <w:pPr>
              <w:spacing w:line="320" w:lineRule="exact"/>
              <w:ind w:left="113" w:right="113"/>
              <w:jc w:val="distribute"/>
              <w:rPr>
                <w:rFonts w:ascii="宋体"/>
                <w:b/>
                <w:color w:val="000000" w:themeColor="text1"/>
                <w:sz w:val="16"/>
                <w:szCs w:val="16"/>
              </w:rPr>
            </w:pPr>
          </w:p>
        </w:tc>
        <w:tc>
          <w:tcPr>
            <w:tcW w:w="1275" w:type="dxa"/>
            <w:vAlign w:val="center"/>
          </w:tcPr>
          <w:p w:rsidR="00A21900" w:rsidRDefault="00A21900">
            <w:pPr>
              <w:spacing w:line="320" w:lineRule="exact"/>
              <w:jc w:val="distribute"/>
              <w:rPr>
                <w:rFonts w:ascii="宋体"/>
                <w:b/>
                <w:color w:val="000000" w:themeColor="text1"/>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285"/>
          <w:jc w:val="center"/>
        </w:trPr>
        <w:tc>
          <w:tcPr>
            <w:tcW w:w="629" w:type="dxa"/>
            <w:vMerge/>
            <w:vAlign w:val="center"/>
          </w:tcPr>
          <w:p w:rsidR="00A21900" w:rsidRDefault="00A21900">
            <w:pPr>
              <w:spacing w:line="320" w:lineRule="exact"/>
              <w:jc w:val="center"/>
              <w:rPr>
                <w:rFonts w:ascii="宋体"/>
                <w:b/>
                <w:sz w:val="16"/>
                <w:szCs w:val="16"/>
              </w:rPr>
            </w:pPr>
          </w:p>
        </w:tc>
        <w:tc>
          <w:tcPr>
            <w:tcW w:w="709" w:type="dxa"/>
            <w:vMerge/>
            <w:textDirection w:val="tbRlV"/>
            <w:vAlign w:val="center"/>
          </w:tcPr>
          <w:p w:rsidR="00A21900" w:rsidRDefault="00A21900">
            <w:pPr>
              <w:spacing w:line="320" w:lineRule="exact"/>
              <w:ind w:left="113" w:right="113"/>
              <w:jc w:val="distribute"/>
              <w:rPr>
                <w:rFonts w:ascii="宋体"/>
                <w:b/>
                <w:color w:val="000000" w:themeColor="text1"/>
                <w:sz w:val="16"/>
                <w:szCs w:val="16"/>
              </w:rPr>
            </w:pPr>
          </w:p>
        </w:tc>
        <w:tc>
          <w:tcPr>
            <w:tcW w:w="1275" w:type="dxa"/>
            <w:vAlign w:val="center"/>
          </w:tcPr>
          <w:p w:rsidR="00A21900" w:rsidRDefault="00A21900">
            <w:pPr>
              <w:spacing w:line="320" w:lineRule="exact"/>
              <w:jc w:val="distribute"/>
              <w:rPr>
                <w:rFonts w:ascii="宋体"/>
                <w:b/>
                <w:color w:val="000000" w:themeColor="text1"/>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r w:rsidR="00A21900">
        <w:trPr>
          <w:cantSplit/>
          <w:trHeight w:val="351"/>
          <w:jc w:val="center"/>
        </w:trPr>
        <w:tc>
          <w:tcPr>
            <w:tcW w:w="629" w:type="dxa"/>
            <w:vMerge/>
            <w:vAlign w:val="center"/>
          </w:tcPr>
          <w:p w:rsidR="00A21900" w:rsidRDefault="00A21900">
            <w:pPr>
              <w:spacing w:line="320" w:lineRule="exact"/>
              <w:jc w:val="center"/>
              <w:rPr>
                <w:rFonts w:ascii="宋体"/>
                <w:b/>
                <w:sz w:val="16"/>
                <w:szCs w:val="16"/>
              </w:rPr>
            </w:pPr>
          </w:p>
        </w:tc>
        <w:tc>
          <w:tcPr>
            <w:tcW w:w="709" w:type="dxa"/>
            <w:vMerge/>
            <w:textDirection w:val="tbRlV"/>
            <w:vAlign w:val="center"/>
          </w:tcPr>
          <w:p w:rsidR="00A21900" w:rsidRDefault="00A21900">
            <w:pPr>
              <w:spacing w:line="320" w:lineRule="exact"/>
              <w:ind w:left="113" w:right="113"/>
              <w:jc w:val="distribute"/>
              <w:rPr>
                <w:rFonts w:ascii="宋体"/>
                <w:b/>
                <w:color w:val="000000" w:themeColor="text1"/>
                <w:sz w:val="16"/>
                <w:szCs w:val="16"/>
              </w:rPr>
            </w:pPr>
          </w:p>
        </w:tc>
        <w:tc>
          <w:tcPr>
            <w:tcW w:w="1275" w:type="dxa"/>
            <w:vAlign w:val="center"/>
          </w:tcPr>
          <w:p w:rsidR="00A21900" w:rsidRDefault="00A21900">
            <w:pPr>
              <w:spacing w:line="320" w:lineRule="exact"/>
              <w:jc w:val="distribute"/>
              <w:rPr>
                <w:rFonts w:ascii="宋体"/>
                <w:b/>
                <w:color w:val="000000" w:themeColor="text1"/>
                <w:sz w:val="16"/>
                <w:szCs w:val="16"/>
              </w:rPr>
            </w:pPr>
          </w:p>
        </w:tc>
        <w:tc>
          <w:tcPr>
            <w:tcW w:w="851" w:type="dxa"/>
            <w:vAlign w:val="center"/>
          </w:tcPr>
          <w:p w:rsidR="00A21900" w:rsidRDefault="00A21900">
            <w:pPr>
              <w:spacing w:line="320" w:lineRule="exact"/>
              <w:jc w:val="center"/>
              <w:rPr>
                <w:rFonts w:ascii="宋体"/>
                <w:b/>
                <w:sz w:val="16"/>
                <w:szCs w:val="16"/>
              </w:rPr>
            </w:pPr>
          </w:p>
        </w:tc>
        <w:tc>
          <w:tcPr>
            <w:tcW w:w="1984" w:type="dxa"/>
            <w:gridSpan w:val="2"/>
            <w:vAlign w:val="center"/>
          </w:tcPr>
          <w:p w:rsidR="00A21900" w:rsidRDefault="00A21900">
            <w:pPr>
              <w:spacing w:line="320" w:lineRule="exact"/>
              <w:jc w:val="center"/>
              <w:rPr>
                <w:rFonts w:ascii="宋体"/>
                <w:b/>
                <w:sz w:val="16"/>
                <w:szCs w:val="16"/>
              </w:rPr>
            </w:pPr>
          </w:p>
        </w:tc>
        <w:tc>
          <w:tcPr>
            <w:tcW w:w="1732" w:type="dxa"/>
            <w:gridSpan w:val="4"/>
            <w:vAlign w:val="center"/>
          </w:tcPr>
          <w:p w:rsidR="00A21900" w:rsidRDefault="00A21900">
            <w:pPr>
              <w:spacing w:line="320" w:lineRule="exact"/>
              <w:jc w:val="center"/>
              <w:rPr>
                <w:rFonts w:ascii="宋体"/>
                <w:b/>
                <w:sz w:val="16"/>
                <w:szCs w:val="16"/>
              </w:rPr>
            </w:pPr>
          </w:p>
        </w:tc>
        <w:tc>
          <w:tcPr>
            <w:tcW w:w="1103" w:type="dxa"/>
            <w:vAlign w:val="center"/>
          </w:tcPr>
          <w:p w:rsidR="00A21900" w:rsidRDefault="00A21900">
            <w:pPr>
              <w:spacing w:line="320" w:lineRule="exact"/>
              <w:jc w:val="center"/>
              <w:rPr>
                <w:rFonts w:ascii="宋体"/>
                <w:b/>
                <w:sz w:val="16"/>
                <w:szCs w:val="16"/>
              </w:rPr>
            </w:pPr>
          </w:p>
        </w:tc>
        <w:tc>
          <w:tcPr>
            <w:tcW w:w="1602" w:type="dxa"/>
            <w:gridSpan w:val="2"/>
            <w:vAlign w:val="center"/>
          </w:tcPr>
          <w:p w:rsidR="00A21900" w:rsidRDefault="00A21900">
            <w:pPr>
              <w:spacing w:line="320" w:lineRule="exact"/>
              <w:jc w:val="center"/>
              <w:rPr>
                <w:rFonts w:ascii="宋体"/>
                <w:b/>
                <w:sz w:val="16"/>
                <w:szCs w:val="16"/>
              </w:rPr>
            </w:pPr>
          </w:p>
        </w:tc>
        <w:tc>
          <w:tcPr>
            <w:tcW w:w="1597" w:type="dxa"/>
            <w:vAlign w:val="center"/>
          </w:tcPr>
          <w:p w:rsidR="00A21900" w:rsidRDefault="00A21900">
            <w:pPr>
              <w:spacing w:line="320" w:lineRule="exact"/>
              <w:jc w:val="center"/>
              <w:rPr>
                <w:rFonts w:ascii="宋体"/>
                <w:b/>
                <w:sz w:val="16"/>
                <w:szCs w:val="16"/>
              </w:rPr>
            </w:pPr>
          </w:p>
        </w:tc>
        <w:tc>
          <w:tcPr>
            <w:tcW w:w="1559" w:type="dxa"/>
            <w:gridSpan w:val="2"/>
            <w:vAlign w:val="center"/>
          </w:tcPr>
          <w:p w:rsidR="00A21900" w:rsidRDefault="00A21900">
            <w:pPr>
              <w:spacing w:line="320" w:lineRule="exact"/>
              <w:jc w:val="center"/>
              <w:rPr>
                <w:rFonts w:ascii="宋体"/>
                <w:b/>
                <w:sz w:val="16"/>
                <w:szCs w:val="16"/>
              </w:rPr>
            </w:pPr>
          </w:p>
        </w:tc>
        <w:tc>
          <w:tcPr>
            <w:tcW w:w="1508" w:type="dxa"/>
            <w:vAlign w:val="center"/>
          </w:tcPr>
          <w:p w:rsidR="00A21900" w:rsidRDefault="00A21900">
            <w:pPr>
              <w:spacing w:line="320" w:lineRule="exact"/>
              <w:jc w:val="center"/>
              <w:rPr>
                <w:rFonts w:ascii="宋体"/>
                <w:b/>
                <w:sz w:val="16"/>
                <w:szCs w:val="16"/>
              </w:rPr>
            </w:pPr>
          </w:p>
        </w:tc>
        <w:tc>
          <w:tcPr>
            <w:tcW w:w="1186" w:type="dxa"/>
            <w:vAlign w:val="center"/>
          </w:tcPr>
          <w:p w:rsidR="00A21900" w:rsidRDefault="00A21900">
            <w:pPr>
              <w:spacing w:line="320" w:lineRule="exact"/>
              <w:jc w:val="center"/>
              <w:rPr>
                <w:rFonts w:ascii="宋体"/>
                <w:b/>
                <w:sz w:val="16"/>
                <w:szCs w:val="16"/>
              </w:rPr>
            </w:pPr>
          </w:p>
        </w:tc>
        <w:tc>
          <w:tcPr>
            <w:tcW w:w="1275" w:type="dxa"/>
            <w:gridSpan w:val="3"/>
            <w:vAlign w:val="center"/>
          </w:tcPr>
          <w:p w:rsidR="00A21900" w:rsidRDefault="00A21900">
            <w:pPr>
              <w:spacing w:line="320" w:lineRule="exact"/>
              <w:jc w:val="center"/>
              <w:rPr>
                <w:rFonts w:ascii="宋体"/>
                <w:b/>
                <w:sz w:val="16"/>
                <w:szCs w:val="16"/>
              </w:rPr>
            </w:pPr>
          </w:p>
        </w:tc>
        <w:tc>
          <w:tcPr>
            <w:tcW w:w="1843" w:type="dxa"/>
            <w:gridSpan w:val="2"/>
            <w:vAlign w:val="center"/>
          </w:tcPr>
          <w:p w:rsidR="00A21900" w:rsidRDefault="00A21900">
            <w:pPr>
              <w:spacing w:line="320" w:lineRule="exact"/>
              <w:jc w:val="center"/>
              <w:rPr>
                <w:rFonts w:ascii="宋体"/>
                <w:b/>
                <w:sz w:val="16"/>
                <w:szCs w:val="16"/>
              </w:rPr>
            </w:pPr>
          </w:p>
        </w:tc>
        <w:tc>
          <w:tcPr>
            <w:tcW w:w="1375" w:type="dxa"/>
            <w:vAlign w:val="center"/>
          </w:tcPr>
          <w:p w:rsidR="00A21900" w:rsidRDefault="00A21900">
            <w:pPr>
              <w:spacing w:line="320" w:lineRule="exact"/>
              <w:jc w:val="center"/>
              <w:rPr>
                <w:rFonts w:ascii="宋体"/>
                <w:b/>
                <w:sz w:val="16"/>
                <w:szCs w:val="16"/>
              </w:rPr>
            </w:pPr>
          </w:p>
        </w:tc>
      </w:tr>
    </w:tbl>
    <w:p w:rsidR="00A21900" w:rsidRDefault="00B80985">
      <w:pPr>
        <w:ind w:firstLineChars="262" w:firstLine="395"/>
        <w:rPr>
          <w:sz w:val="15"/>
          <w:szCs w:val="15"/>
        </w:rPr>
      </w:pPr>
      <w:r>
        <w:rPr>
          <w:b/>
          <w:sz w:val="15"/>
          <w:szCs w:val="15"/>
        </w:rPr>
        <w:t>注</w:t>
      </w:r>
      <w:r>
        <w:rPr>
          <w:sz w:val="15"/>
          <w:szCs w:val="15"/>
        </w:rPr>
        <w:t>：</w:t>
      </w:r>
      <w:r>
        <w:rPr>
          <w:sz w:val="15"/>
          <w:szCs w:val="15"/>
        </w:rPr>
        <w:t>1</w:t>
      </w:r>
      <w:r>
        <w:rPr>
          <w:sz w:val="15"/>
          <w:szCs w:val="15"/>
        </w:rPr>
        <w:t>、排放增减量：（</w:t>
      </w:r>
      <w:r>
        <w:rPr>
          <w:sz w:val="15"/>
          <w:szCs w:val="15"/>
        </w:rPr>
        <w:t>+</w:t>
      </w:r>
      <w:r>
        <w:rPr>
          <w:sz w:val="15"/>
          <w:szCs w:val="15"/>
        </w:rPr>
        <w:t>）表示增加，（</w:t>
      </w:r>
      <w:r>
        <w:rPr>
          <w:sz w:val="15"/>
          <w:szCs w:val="15"/>
        </w:rPr>
        <w:t>-</w:t>
      </w:r>
      <w:r>
        <w:rPr>
          <w:sz w:val="15"/>
          <w:szCs w:val="15"/>
        </w:rPr>
        <w:t>）表示减少</w:t>
      </w:r>
    </w:p>
    <w:p w:rsidR="00A21900" w:rsidRDefault="00B80985">
      <w:pPr>
        <w:ind w:firstLineChars="476" w:firstLine="714"/>
        <w:rPr>
          <w:sz w:val="15"/>
          <w:szCs w:val="15"/>
        </w:rPr>
      </w:pPr>
      <w:r>
        <w:rPr>
          <w:rFonts w:hint="eastAsia"/>
          <w:sz w:val="15"/>
          <w:szCs w:val="15"/>
        </w:rPr>
        <w:t>2</w:t>
      </w:r>
      <w:r>
        <w:rPr>
          <w:sz w:val="15"/>
          <w:szCs w:val="15"/>
        </w:rPr>
        <w:t>、</w:t>
      </w:r>
      <w:r>
        <w:rPr>
          <w:rFonts w:hint="eastAsia"/>
          <w:sz w:val="15"/>
          <w:szCs w:val="15"/>
        </w:rPr>
        <w:t>(12)=(6)-(8)-(11)</w:t>
      </w:r>
      <w:r>
        <w:rPr>
          <w:rFonts w:hint="eastAsia"/>
          <w:sz w:val="15"/>
          <w:szCs w:val="15"/>
        </w:rPr>
        <w:t>，（</w:t>
      </w:r>
      <w:r>
        <w:rPr>
          <w:rFonts w:hint="eastAsia"/>
          <w:sz w:val="15"/>
          <w:szCs w:val="15"/>
        </w:rPr>
        <w:t>9</w:t>
      </w:r>
      <w:r>
        <w:rPr>
          <w:rFonts w:hint="eastAsia"/>
          <w:sz w:val="15"/>
          <w:szCs w:val="15"/>
        </w:rPr>
        <w:t>）</w:t>
      </w:r>
      <w:r>
        <w:rPr>
          <w:rFonts w:hint="eastAsia"/>
          <w:sz w:val="15"/>
          <w:szCs w:val="15"/>
        </w:rPr>
        <w:t>= (4)-(5)-(8)- (11) +</w:t>
      </w:r>
      <w:r>
        <w:rPr>
          <w:rFonts w:hint="eastAsia"/>
          <w:sz w:val="15"/>
          <w:szCs w:val="15"/>
        </w:rPr>
        <w:t>（</w:t>
      </w:r>
      <w:r>
        <w:rPr>
          <w:rFonts w:hint="eastAsia"/>
          <w:sz w:val="15"/>
          <w:szCs w:val="15"/>
        </w:rPr>
        <w:t>1</w:t>
      </w:r>
      <w:r>
        <w:rPr>
          <w:rFonts w:hint="eastAsia"/>
          <w:sz w:val="15"/>
          <w:szCs w:val="15"/>
        </w:rPr>
        <w:t>）</w:t>
      </w:r>
    </w:p>
    <w:p w:rsidR="00A21900" w:rsidRDefault="00B80985">
      <w:pPr>
        <w:ind w:firstLineChars="476" w:firstLine="714"/>
        <w:rPr>
          <w:sz w:val="15"/>
          <w:szCs w:val="15"/>
        </w:rPr>
      </w:pPr>
      <w:r>
        <w:rPr>
          <w:rFonts w:hint="eastAsia"/>
          <w:sz w:val="15"/>
          <w:szCs w:val="15"/>
        </w:rPr>
        <w:t>3</w:t>
      </w:r>
      <w:r>
        <w:rPr>
          <w:sz w:val="15"/>
          <w:szCs w:val="15"/>
        </w:rPr>
        <w:t>、计量单位：废水排放量</w:t>
      </w:r>
      <w:r>
        <w:rPr>
          <w:sz w:val="15"/>
          <w:szCs w:val="15"/>
        </w:rPr>
        <w:t>——</w:t>
      </w:r>
      <w:r>
        <w:rPr>
          <w:sz w:val="15"/>
          <w:szCs w:val="15"/>
        </w:rPr>
        <w:t>万吨</w:t>
      </w:r>
      <w:r>
        <w:rPr>
          <w:sz w:val="15"/>
          <w:szCs w:val="15"/>
        </w:rPr>
        <w:t>/</w:t>
      </w:r>
      <w:r>
        <w:rPr>
          <w:sz w:val="15"/>
          <w:szCs w:val="15"/>
        </w:rPr>
        <w:t>年；废气排放量</w:t>
      </w:r>
      <w:r>
        <w:rPr>
          <w:sz w:val="15"/>
          <w:szCs w:val="15"/>
        </w:rPr>
        <w:t>——</w:t>
      </w:r>
      <w:proofErr w:type="gramStart"/>
      <w:r>
        <w:rPr>
          <w:sz w:val="15"/>
          <w:szCs w:val="15"/>
        </w:rPr>
        <w:t>万标立方米</w:t>
      </w:r>
      <w:proofErr w:type="gramEnd"/>
      <w:r>
        <w:rPr>
          <w:sz w:val="15"/>
          <w:szCs w:val="15"/>
        </w:rPr>
        <w:t>/</w:t>
      </w:r>
      <w:r>
        <w:rPr>
          <w:sz w:val="15"/>
          <w:szCs w:val="15"/>
        </w:rPr>
        <w:t>年；工业固体废物排放量</w:t>
      </w:r>
      <w:r>
        <w:rPr>
          <w:sz w:val="15"/>
          <w:szCs w:val="15"/>
        </w:rPr>
        <w:t>——</w:t>
      </w:r>
      <w:r>
        <w:rPr>
          <w:sz w:val="15"/>
          <w:szCs w:val="15"/>
        </w:rPr>
        <w:t>万吨</w:t>
      </w:r>
      <w:r>
        <w:rPr>
          <w:sz w:val="15"/>
          <w:szCs w:val="15"/>
        </w:rPr>
        <w:t>/</w:t>
      </w:r>
      <w:r>
        <w:rPr>
          <w:sz w:val="15"/>
          <w:szCs w:val="15"/>
        </w:rPr>
        <w:t>年；水污染物排放浓度</w:t>
      </w:r>
      <w:r>
        <w:rPr>
          <w:sz w:val="15"/>
          <w:szCs w:val="15"/>
        </w:rPr>
        <w:t>——</w:t>
      </w:r>
      <w:proofErr w:type="gramStart"/>
      <w:r>
        <w:rPr>
          <w:sz w:val="15"/>
          <w:szCs w:val="15"/>
        </w:rPr>
        <w:t>毫克</w:t>
      </w:r>
      <w:r>
        <w:rPr>
          <w:sz w:val="15"/>
          <w:szCs w:val="15"/>
        </w:rPr>
        <w:t>/</w:t>
      </w:r>
      <w:proofErr w:type="gramEnd"/>
      <w:r>
        <w:rPr>
          <w:sz w:val="15"/>
          <w:szCs w:val="15"/>
        </w:rPr>
        <w:t>升；</w:t>
      </w:r>
    </w:p>
    <w:p w:rsidR="00A21900" w:rsidRDefault="00B80985">
      <w:pPr>
        <w:ind w:firstLineChars="1134" w:firstLine="1701"/>
        <w:rPr>
          <w:sz w:val="15"/>
          <w:szCs w:val="15"/>
        </w:rPr>
      </w:pPr>
      <w:r>
        <w:rPr>
          <w:sz w:val="15"/>
          <w:szCs w:val="15"/>
        </w:rPr>
        <w:t>大气污染物排放浓度</w:t>
      </w:r>
      <w:r>
        <w:rPr>
          <w:sz w:val="15"/>
          <w:szCs w:val="15"/>
        </w:rPr>
        <w:t>——</w:t>
      </w:r>
      <w:proofErr w:type="gramStart"/>
      <w:r>
        <w:rPr>
          <w:sz w:val="15"/>
          <w:szCs w:val="15"/>
        </w:rPr>
        <w:t>毫克</w:t>
      </w:r>
      <w:r>
        <w:rPr>
          <w:sz w:val="15"/>
          <w:szCs w:val="15"/>
        </w:rPr>
        <w:t>/</w:t>
      </w:r>
      <w:proofErr w:type="gramEnd"/>
      <w:r>
        <w:rPr>
          <w:sz w:val="15"/>
          <w:szCs w:val="15"/>
        </w:rPr>
        <w:t>立方米</w:t>
      </w:r>
      <w:r>
        <w:t>；</w:t>
      </w:r>
      <w:r>
        <w:rPr>
          <w:sz w:val="15"/>
          <w:szCs w:val="15"/>
        </w:rPr>
        <w:t>水污染物排放量</w:t>
      </w:r>
      <w:r>
        <w:rPr>
          <w:sz w:val="15"/>
          <w:szCs w:val="15"/>
        </w:rPr>
        <w:t>——</w:t>
      </w:r>
      <w:r>
        <w:rPr>
          <w:sz w:val="15"/>
          <w:szCs w:val="15"/>
        </w:rPr>
        <w:t>吨</w:t>
      </w:r>
      <w:r>
        <w:rPr>
          <w:sz w:val="15"/>
          <w:szCs w:val="15"/>
        </w:rPr>
        <w:t>/</w:t>
      </w:r>
      <w:r>
        <w:rPr>
          <w:sz w:val="15"/>
          <w:szCs w:val="15"/>
        </w:rPr>
        <w:t>年；大气污染物排放量</w:t>
      </w:r>
      <w:r>
        <w:rPr>
          <w:sz w:val="15"/>
          <w:szCs w:val="15"/>
        </w:rPr>
        <w:t>——</w:t>
      </w:r>
      <w:r>
        <w:rPr>
          <w:sz w:val="15"/>
          <w:szCs w:val="15"/>
        </w:rPr>
        <w:t>吨</w:t>
      </w:r>
      <w:r>
        <w:rPr>
          <w:sz w:val="15"/>
          <w:szCs w:val="15"/>
        </w:rPr>
        <w:t>/</w:t>
      </w:r>
      <w:r>
        <w:rPr>
          <w:sz w:val="15"/>
          <w:szCs w:val="15"/>
        </w:rPr>
        <w:t>年</w:t>
      </w:r>
    </w:p>
    <w:p w:rsidR="00A21900" w:rsidRDefault="00A21900">
      <w:pPr>
        <w:pStyle w:val="aa"/>
        <w:spacing w:line="240" w:lineRule="atLeast"/>
        <w:rPr>
          <w:color w:val="FF0000"/>
        </w:rPr>
      </w:pPr>
    </w:p>
    <w:p w:rsidR="00A21900" w:rsidRDefault="00B80985">
      <w:pPr>
        <w:pStyle w:val="aa"/>
        <w:spacing w:line="240" w:lineRule="atLeast"/>
        <w:rPr>
          <w:color w:val="FF0000"/>
        </w:rPr>
      </w:pPr>
      <w:r>
        <w:rPr>
          <w:rFonts w:hint="eastAsia"/>
          <w:color w:val="FF0000"/>
        </w:rPr>
        <w:t>.</w:t>
      </w:r>
    </w:p>
    <w:sectPr w:rsidR="00A21900">
      <w:pgSz w:w="23820" w:h="16840" w:orient="landscape"/>
      <w:pgMar w:top="1418" w:right="1418" w:bottom="1418" w:left="1418" w:header="680" w:footer="851"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0985" w:rsidRDefault="00B80985">
      <w:pPr>
        <w:spacing w:line="240" w:lineRule="auto"/>
      </w:pPr>
      <w:r>
        <w:separator/>
      </w:r>
    </w:p>
  </w:endnote>
  <w:endnote w:type="continuationSeparator" w:id="0">
    <w:p w:rsidR="00B80985" w:rsidRDefault="00B809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modern"/>
    <w:pitch w:val="default"/>
    <w:sig w:usb0="E00002FF" w:usb1="400004FF" w:usb2="00000000" w:usb3="00000000" w:csb0="2000019F" w:csb1="00000000"/>
  </w:font>
  <w:font w:name="Courier New">
    <w:panose1 w:val="02070309020205020404"/>
    <w:charset w:val="01"/>
    <w:family w:val="modern"/>
    <w:pitch w:val="default"/>
    <w:sig w:usb0="E0002AFF" w:usb1="C0007843" w:usb2="00000009" w:usb3="00000000" w:csb0="400001FF" w:csb1="FFFF0000"/>
  </w:font>
  <w:font w:name="仿宋_GB2312">
    <w:altName w:val="仿宋"/>
    <w:charset w:val="86"/>
    <w:family w:val="swiss"/>
    <w:pitch w:val="default"/>
    <w:sig w:usb0="00000000" w:usb1="00000000" w:usb2="00000000" w:usb3="00000000" w:csb0="00040000" w:csb1="00000000"/>
  </w:font>
  <w:font w:name="Verdana">
    <w:panose1 w:val="020B0604030504040204"/>
    <w:charset w:val="00"/>
    <w:family w:val="modern"/>
    <w:pitch w:val="default"/>
    <w:sig w:usb0="A10006FF" w:usb1="4000205B" w:usb2="00000010" w:usb3="00000000" w:csb0="2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swiss"/>
    <w:pitch w:val="default"/>
    <w:sig w:usb0="00000000" w:usb1="00000000" w:usb2="00000000" w:usb3="00000000" w:csb0="00040000" w:csb1="00000000"/>
  </w:font>
  <w:font w:name="Heiti SC Light">
    <w:altName w:val="宋体"/>
    <w:charset w:val="80"/>
    <w:family w:val="auto"/>
    <w:pitch w:val="default"/>
    <w:sig w:usb0="00000000" w:usb1="00000000" w:usb2="00000010" w:usb3="00000000" w:csb0="003E0001" w:csb1="00000000"/>
  </w:font>
  <w:font w:name="Times">
    <w:altName w:val="Times New Roman"/>
    <w:panose1 w:val="02020603050405020304"/>
    <w:charset w:val="00"/>
    <w:family w:val="auto"/>
    <w:pitch w:val="default"/>
    <w:sig w:usb0="00000000" w:usb1="00000000" w:usb2="00000000" w:usb3="00000000" w:csb0="0000019F" w:csb1="00000000"/>
  </w:font>
  <w:font w:name="Toppan Bunkyu Gothic">
    <w:altName w:val="MS UI Gothic"/>
    <w:charset w:val="80"/>
    <w:family w:val="modern"/>
    <w:pitch w:val="default"/>
    <w:sig w:usb0="00000000" w:usb1="0000000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B80985">
    <w:pPr>
      <w:pStyle w:val="ac"/>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A21900" w:rsidRDefault="00A21900">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A21900">
    <w:pPr>
      <w:pStyle w:val="ac"/>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B80985">
    <w:pPr>
      <w:pStyle w:val="ac"/>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separate"/>
    </w:r>
    <w:r>
      <w:rPr>
        <w:rStyle w:val="af0"/>
      </w:rPr>
      <w:t>27</w:t>
    </w:r>
    <w:r>
      <w:rPr>
        <w:rStyle w:val="af0"/>
      </w:rPr>
      <w:fldChar w:fldCharType="end"/>
    </w:r>
  </w:p>
  <w:p w:rsidR="00A21900" w:rsidRDefault="00A21900">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0985" w:rsidRDefault="00B80985">
      <w:pPr>
        <w:spacing w:line="240" w:lineRule="auto"/>
      </w:pPr>
      <w:r>
        <w:separator/>
      </w:r>
    </w:p>
  </w:footnote>
  <w:footnote w:type="continuationSeparator" w:id="0">
    <w:p w:rsidR="00B80985" w:rsidRDefault="00B809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A21900">
    <w:pPr>
      <w:pStyle w:val="ae"/>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A21900">
    <w:pPr>
      <w:pStyle w:val="ae"/>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A21900">
    <w:pPr>
      <w:pStyle w:val="ae"/>
      <w:pBdr>
        <w:bottom w:val="none" w:sz="0" w:space="1" w:color="auto"/>
      </w:pBdr>
      <w:jc w:val="right"/>
      <w:rPr>
        <w:lang w:val="zh-CN"/>
      </w:rPr>
    </w:pPr>
  </w:p>
  <w:p w:rsidR="00A21900" w:rsidRDefault="00A21900">
    <w:pPr>
      <w:pStyle w:val="ae"/>
      <w:pBdr>
        <w:bottom w:val="none" w:sz="0" w:space="1" w:color="auto"/>
      </w:pBdr>
      <w:tabs>
        <w:tab w:val="right" w:pos="9412"/>
      </w:tabs>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1900" w:rsidRDefault="00A21900">
    <w:pPr>
      <w:pStyle w:val="ae"/>
      <w:pBdr>
        <w:bottom w:val="none" w:sz="0" w:space="0" w:color="auto"/>
      </w:pBdr>
      <w:tabs>
        <w:tab w:val="right" w:pos="9412"/>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F97BAC"/>
    <w:multiLevelType w:val="multilevel"/>
    <w:tmpl w:val="1EF97BAC"/>
    <w:lvl w:ilvl="0">
      <w:start w:val="1"/>
      <w:numFmt w:val="japaneseCounting"/>
      <w:lvlText w:val="%1、"/>
      <w:lvlJc w:val="left"/>
      <w:pPr>
        <w:ind w:left="480" w:hanging="48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 w15:restartNumberingAfterBreak="0">
    <w:nsid w:val="5ADF0462"/>
    <w:multiLevelType w:val="singleLevel"/>
    <w:tmpl w:val="5ADF0462"/>
    <w:lvl w:ilvl="0">
      <w:start w:val="7"/>
      <w:numFmt w:val="decimal"/>
      <w:suff w:val="nothing"/>
      <w:lvlText w:val="%1、"/>
      <w:lvlJc w:val="left"/>
    </w:lvl>
  </w:abstractNum>
  <w:abstractNum w:abstractNumId="2" w15:restartNumberingAfterBreak="0">
    <w:nsid w:val="5AE03BF9"/>
    <w:multiLevelType w:val="singleLevel"/>
    <w:tmpl w:val="5AE03BF9"/>
    <w:lvl w:ilvl="0">
      <w:start w:val="2"/>
      <w:numFmt w:val="decimal"/>
      <w:suff w:val="nothing"/>
      <w:lvlText w:val="%1、"/>
      <w:lvlJc w:val="left"/>
    </w:lvl>
  </w:abstractNum>
  <w:abstractNum w:abstractNumId="3" w15:restartNumberingAfterBreak="0">
    <w:nsid w:val="5AE19369"/>
    <w:multiLevelType w:val="singleLevel"/>
    <w:tmpl w:val="5AE19369"/>
    <w:lvl w:ilvl="0">
      <w:start w:val="3"/>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4"/>
  <w:drawingGridHorizontalSpacing w:val="105"/>
  <w:drawingGridVerticalSpacing w:val="143"/>
  <w:noPunctuationKerning/>
  <w:characterSpacingControl w:val="compressPunctuation"/>
  <w:hdrShapeDefaults>
    <o:shapedefaults v:ext="edit" spidmax="2049" fillcolor="white" stroke="f">
      <v:fill color="white"/>
      <v:stroke on="f"/>
    </o:shapedefaults>
  </w:hdrShapeDefaults>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33E7"/>
    <w:rsid w:val="000008CA"/>
    <w:rsid w:val="000025CD"/>
    <w:rsid w:val="000046D4"/>
    <w:rsid w:val="00006CA4"/>
    <w:rsid w:val="00007CF9"/>
    <w:rsid w:val="000112DE"/>
    <w:rsid w:val="000113CA"/>
    <w:rsid w:val="00014368"/>
    <w:rsid w:val="00015B8C"/>
    <w:rsid w:val="00023DAE"/>
    <w:rsid w:val="00024E57"/>
    <w:rsid w:val="00025B0C"/>
    <w:rsid w:val="0003095B"/>
    <w:rsid w:val="00031404"/>
    <w:rsid w:val="00031A01"/>
    <w:rsid w:val="00031D05"/>
    <w:rsid w:val="00031D3B"/>
    <w:rsid w:val="00032B19"/>
    <w:rsid w:val="00033C7A"/>
    <w:rsid w:val="00040B7C"/>
    <w:rsid w:val="000427E7"/>
    <w:rsid w:val="00043AA4"/>
    <w:rsid w:val="00043F21"/>
    <w:rsid w:val="00044E22"/>
    <w:rsid w:val="00045E32"/>
    <w:rsid w:val="00046387"/>
    <w:rsid w:val="00046EBA"/>
    <w:rsid w:val="0005154E"/>
    <w:rsid w:val="0005267F"/>
    <w:rsid w:val="00054C49"/>
    <w:rsid w:val="000614EA"/>
    <w:rsid w:val="00066635"/>
    <w:rsid w:val="00066D8C"/>
    <w:rsid w:val="00067D24"/>
    <w:rsid w:val="00070537"/>
    <w:rsid w:val="00070C74"/>
    <w:rsid w:val="00070DD6"/>
    <w:rsid w:val="000736D2"/>
    <w:rsid w:val="00073BEE"/>
    <w:rsid w:val="000740E0"/>
    <w:rsid w:val="000756AA"/>
    <w:rsid w:val="0007575B"/>
    <w:rsid w:val="0007614D"/>
    <w:rsid w:val="0007641C"/>
    <w:rsid w:val="0007643B"/>
    <w:rsid w:val="00080E80"/>
    <w:rsid w:val="0008178E"/>
    <w:rsid w:val="0008196D"/>
    <w:rsid w:val="00082579"/>
    <w:rsid w:val="00082633"/>
    <w:rsid w:val="000838D6"/>
    <w:rsid w:val="000843D1"/>
    <w:rsid w:val="00084D4C"/>
    <w:rsid w:val="00091A70"/>
    <w:rsid w:val="0009349D"/>
    <w:rsid w:val="000A29E0"/>
    <w:rsid w:val="000A2AEC"/>
    <w:rsid w:val="000A3581"/>
    <w:rsid w:val="000A3CB4"/>
    <w:rsid w:val="000A4E15"/>
    <w:rsid w:val="000A5F6B"/>
    <w:rsid w:val="000A625B"/>
    <w:rsid w:val="000A6E49"/>
    <w:rsid w:val="000A7BC2"/>
    <w:rsid w:val="000B0898"/>
    <w:rsid w:val="000B0B1F"/>
    <w:rsid w:val="000B445C"/>
    <w:rsid w:val="000B44B5"/>
    <w:rsid w:val="000B5661"/>
    <w:rsid w:val="000B570B"/>
    <w:rsid w:val="000B63C6"/>
    <w:rsid w:val="000C0163"/>
    <w:rsid w:val="000C231F"/>
    <w:rsid w:val="000C3C0C"/>
    <w:rsid w:val="000C3FE1"/>
    <w:rsid w:val="000C5A2A"/>
    <w:rsid w:val="000C5DEC"/>
    <w:rsid w:val="000D1EF9"/>
    <w:rsid w:val="000D2F4B"/>
    <w:rsid w:val="000D316D"/>
    <w:rsid w:val="000E0053"/>
    <w:rsid w:val="000E1555"/>
    <w:rsid w:val="000E201F"/>
    <w:rsid w:val="000E4833"/>
    <w:rsid w:val="000E4F63"/>
    <w:rsid w:val="000E5C39"/>
    <w:rsid w:val="000E6481"/>
    <w:rsid w:val="000E6C2A"/>
    <w:rsid w:val="000F17E8"/>
    <w:rsid w:val="000F2A22"/>
    <w:rsid w:val="000F4161"/>
    <w:rsid w:val="000F625F"/>
    <w:rsid w:val="000F6BB9"/>
    <w:rsid w:val="000F7D82"/>
    <w:rsid w:val="001018F6"/>
    <w:rsid w:val="00102814"/>
    <w:rsid w:val="00102AC5"/>
    <w:rsid w:val="001033FE"/>
    <w:rsid w:val="001038FB"/>
    <w:rsid w:val="0010572B"/>
    <w:rsid w:val="00106566"/>
    <w:rsid w:val="00111498"/>
    <w:rsid w:val="00112BD0"/>
    <w:rsid w:val="00114251"/>
    <w:rsid w:val="00114895"/>
    <w:rsid w:val="00115B88"/>
    <w:rsid w:val="001168DF"/>
    <w:rsid w:val="00117C06"/>
    <w:rsid w:val="001204B6"/>
    <w:rsid w:val="0012060E"/>
    <w:rsid w:val="00122223"/>
    <w:rsid w:val="00123A94"/>
    <w:rsid w:val="001252BD"/>
    <w:rsid w:val="0012593C"/>
    <w:rsid w:val="001259B8"/>
    <w:rsid w:val="001268D4"/>
    <w:rsid w:val="00126998"/>
    <w:rsid w:val="0013031A"/>
    <w:rsid w:val="00130D65"/>
    <w:rsid w:val="00134525"/>
    <w:rsid w:val="00135B29"/>
    <w:rsid w:val="0014093B"/>
    <w:rsid w:val="001424B9"/>
    <w:rsid w:val="00143502"/>
    <w:rsid w:val="00143C24"/>
    <w:rsid w:val="001507C9"/>
    <w:rsid w:val="00152B00"/>
    <w:rsid w:val="0015651C"/>
    <w:rsid w:val="001577A1"/>
    <w:rsid w:val="00157C39"/>
    <w:rsid w:val="00161C21"/>
    <w:rsid w:val="00161C51"/>
    <w:rsid w:val="00161E8B"/>
    <w:rsid w:val="00162FE0"/>
    <w:rsid w:val="0016339D"/>
    <w:rsid w:val="001718A6"/>
    <w:rsid w:val="00174466"/>
    <w:rsid w:val="00174FC3"/>
    <w:rsid w:val="00175BFC"/>
    <w:rsid w:val="00180D82"/>
    <w:rsid w:val="0018615E"/>
    <w:rsid w:val="0018637B"/>
    <w:rsid w:val="00187230"/>
    <w:rsid w:val="00190156"/>
    <w:rsid w:val="001905FA"/>
    <w:rsid w:val="00191719"/>
    <w:rsid w:val="0019177A"/>
    <w:rsid w:val="0019364C"/>
    <w:rsid w:val="00194C29"/>
    <w:rsid w:val="00195436"/>
    <w:rsid w:val="00197A03"/>
    <w:rsid w:val="00197C8F"/>
    <w:rsid w:val="00197F96"/>
    <w:rsid w:val="001A2A3A"/>
    <w:rsid w:val="001A384E"/>
    <w:rsid w:val="001A4EC3"/>
    <w:rsid w:val="001A7F63"/>
    <w:rsid w:val="001B5A2E"/>
    <w:rsid w:val="001B6747"/>
    <w:rsid w:val="001C0B8F"/>
    <w:rsid w:val="001C1F93"/>
    <w:rsid w:val="001C3820"/>
    <w:rsid w:val="001C6AF0"/>
    <w:rsid w:val="001C7872"/>
    <w:rsid w:val="001D0014"/>
    <w:rsid w:val="001D0CAD"/>
    <w:rsid w:val="001D1FA6"/>
    <w:rsid w:val="001D268D"/>
    <w:rsid w:val="001D7327"/>
    <w:rsid w:val="001D7553"/>
    <w:rsid w:val="001E0B15"/>
    <w:rsid w:val="001E1306"/>
    <w:rsid w:val="001E20B6"/>
    <w:rsid w:val="001F27A7"/>
    <w:rsid w:val="001F51CC"/>
    <w:rsid w:val="00200BE2"/>
    <w:rsid w:val="00201155"/>
    <w:rsid w:val="00203801"/>
    <w:rsid w:val="00212173"/>
    <w:rsid w:val="00213F4D"/>
    <w:rsid w:val="00214843"/>
    <w:rsid w:val="002160F7"/>
    <w:rsid w:val="002161DE"/>
    <w:rsid w:val="00216B14"/>
    <w:rsid w:val="0022162A"/>
    <w:rsid w:val="0022215A"/>
    <w:rsid w:val="00226908"/>
    <w:rsid w:val="00232380"/>
    <w:rsid w:val="002325D8"/>
    <w:rsid w:val="002340C5"/>
    <w:rsid w:val="00235866"/>
    <w:rsid w:val="00237625"/>
    <w:rsid w:val="00240249"/>
    <w:rsid w:val="002471A6"/>
    <w:rsid w:val="00247B92"/>
    <w:rsid w:val="002507C9"/>
    <w:rsid w:val="00253EFD"/>
    <w:rsid w:val="00254DC4"/>
    <w:rsid w:val="002561BE"/>
    <w:rsid w:val="00260705"/>
    <w:rsid w:val="00263338"/>
    <w:rsid w:val="00263773"/>
    <w:rsid w:val="002641D9"/>
    <w:rsid w:val="0026570D"/>
    <w:rsid w:val="002666E6"/>
    <w:rsid w:val="0027184D"/>
    <w:rsid w:val="00272EB1"/>
    <w:rsid w:val="00272FC8"/>
    <w:rsid w:val="00273E5C"/>
    <w:rsid w:val="00274C25"/>
    <w:rsid w:val="00282816"/>
    <w:rsid w:val="002830D1"/>
    <w:rsid w:val="002833FF"/>
    <w:rsid w:val="00284288"/>
    <w:rsid w:val="00285481"/>
    <w:rsid w:val="00285CAA"/>
    <w:rsid w:val="002925E8"/>
    <w:rsid w:val="00292A69"/>
    <w:rsid w:val="00294A87"/>
    <w:rsid w:val="002A44E1"/>
    <w:rsid w:val="002A485E"/>
    <w:rsid w:val="002A4A1D"/>
    <w:rsid w:val="002A503C"/>
    <w:rsid w:val="002A5A74"/>
    <w:rsid w:val="002A78BA"/>
    <w:rsid w:val="002B62F2"/>
    <w:rsid w:val="002B7ADE"/>
    <w:rsid w:val="002C1363"/>
    <w:rsid w:val="002C195E"/>
    <w:rsid w:val="002C1B70"/>
    <w:rsid w:val="002C2DC7"/>
    <w:rsid w:val="002C3679"/>
    <w:rsid w:val="002C3FA2"/>
    <w:rsid w:val="002C53DE"/>
    <w:rsid w:val="002C55BA"/>
    <w:rsid w:val="002C648C"/>
    <w:rsid w:val="002C694C"/>
    <w:rsid w:val="002C7467"/>
    <w:rsid w:val="002D03C5"/>
    <w:rsid w:val="002D08D8"/>
    <w:rsid w:val="002D14AC"/>
    <w:rsid w:val="002D431F"/>
    <w:rsid w:val="002D7A15"/>
    <w:rsid w:val="002E1715"/>
    <w:rsid w:val="002E337F"/>
    <w:rsid w:val="002E3E20"/>
    <w:rsid w:val="002E4B6B"/>
    <w:rsid w:val="002E5E76"/>
    <w:rsid w:val="002E6725"/>
    <w:rsid w:val="002F1BFF"/>
    <w:rsid w:val="002F1FB2"/>
    <w:rsid w:val="00300838"/>
    <w:rsid w:val="00301CF6"/>
    <w:rsid w:val="00302F62"/>
    <w:rsid w:val="00305F94"/>
    <w:rsid w:val="00306D4B"/>
    <w:rsid w:val="0031055A"/>
    <w:rsid w:val="00310DF6"/>
    <w:rsid w:val="00311FBF"/>
    <w:rsid w:val="003136E0"/>
    <w:rsid w:val="00313F3B"/>
    <w:rsid w:val="0031411D"/>
    <w:rsid w:val="00315310"/>
    <w:rsid w:val="0031699F"/>
    <w:rsid w:val="00322091"/>
    <w:rsid w:val="00322A12"/>
    <w:rsid w:val="00322FCD"/>
    <w:rsid w:val="00323306"/>
    <w:rsid w:val="00324441"/>
    <w:rsid w:val="00324536"/>
    <w:rsid w:val="003255C4"/>
    <w:rsid w:val="00325CD3"/>
    <w:rsid w:val="00332BF1"/>
    <w:rsid w:val="0033471E"/>
    <w:rsid w:val="00335766"/>
    <w:rsid w:val="00336D2B"/>
    <w:rsid w:val="00341FF1"/>
    <w:rsid w:val="0034492C"/>
    <w:rsid w:val="00351C84"/>
    <w:rsid w:val="00354D7C"/>
    <w:rsid w:val="003607B9"/>
    <w:rsid w:val="00360D64"/>
    <w:rsid w:val="00361312"/>
    <w:rsid w:val="003639EE"/>
    <w:rsid w:val="003647D5"/>
    <w:rsid w:val="00364E10"/>
    <w:rsid w:val="00365C86"/>
    <w:rsid w:val="00371E9B"/>
    <w:rsid w:val="00372952"/>
    <w:rsid w:val="0037303F"/>
    <w:rsid w:val="0037317B"/>
    <w:rsid w:val="00375918"/>
    <w:rsid w:val="00375C7F"/>
    <w:rsid w:val="00375EB5"/>
    <w:rsid w:val="00377D48"/>
    <w:rsid w:val="003803CE"/>
    <w:rsid w:val="00381293"/>
    <w:rsid w:val="00381FE1"/>
    <w:rsid w:val="00382086"/>
    <w:rsid w:val="00387F88"/>
    <w:rsid w:val="003902BA"/>
    <w:rsid w:val="003921A5"/>
    <w:rsid w:val="00395851"/>
    <w:rsid w:val="00395854"/>
    <w:rsid w:val="00395DE0"/>
    <w:rsid w:val="003961EF"/>
    <w:rsid w:val="00397A05"/>
    <w:rsid w:val="00397E05"/>
    <w:rsid w:val="003A10BF"/>
    <w:rsid w:val="003A4D1B"/>
    <w:rsid w:val="003B2D67"/>
    <w:rsid w:val="003B32B2"/>
    <w:rsid w:val="003B545D"/>
    <w:rsid w:val="003C139A"/>
    <w:rsid w:val="003C1D4E"/>
    <w:rsid w:val="003C4A94"/>
    <w:rsid w:val="003C5F85"/>
    <w:rsid w:val="003C7178"/>
    <w:rsid w:val="003C72FC"/>
    <w:rsid w:val="003C7CA5"/>
    <w:rsid w:val="003D1ABB"/>
    <w:rsid w:val="003D2AD2"/>
    <w:rsid w:val="003D40FB"/>
    <w:rsid w:val="003D5A4B"/>
    <w:rsid w:val="003D685F"/>
    <w:rsid w:val="003D7441"/>
    <w:rsid w:val="003E1A30"/>
    <w:rsid w:val="003E37B5"/>
    <w:rsid w:val="003E3D2F"/>
    <w:rsid w:val="003E63D2"/>
    <w:rsid w:val="003E76EF"/>
    <w:rsid w:val="003E7875"/>
    <w:rsid w:val="003E7A46"/>
    <w:rsid w:val="003F40CE"/>
    <w:rsid w:val="00404D29"/>
    <w:rsid w:val="004107B4"/>
    <w:rsid w:val="00410AF7"/>
    <w:rsid w:val="00412191"/>
    <w:rsid w:val="00413AF1"/>
    <w:rsid w:val="00420EF0"/>
    <w:rsid w:val="004225B3"/>
    <w:rsid w:val="004227A4"/>
    <w:rsid w:val="00424131"/>
    <w:rsid w:val="0043010A"/>
    <w:rsid w:val="00432737"/>
    <w:rsid w:val="0043387B"/>
    <w:rsid w:val="00434B98"/>
    <w:rsid w:val="00434E36"/>
    <w:rsid w:val="004351CF"/>
    <w:rsid w:val="00437455"/>
    <w:rsid w:val="00440FC6"/>
    <w:rsid w:val="0044221C"/>
    <w:rsid w:val="004444AF"/>
    <w:rsid w:val="00445964"/>
    <w:rsid w:val="0044659D"/>
    <w:rsid w:val="00447710"/>
    <w:rsid w:val="004513BD"/>
    <w:rsid w:val="00455A33"/>
    <w:rsid w:val="0046027A"/>
    <w:rsid w:val="004632B8"/>
    <w:rsid w:val="004640BD"/>
    <w:rsid w:val="00465D3D"/>
    <w:rsid w:val="00465EF6"/>
    <w:rsid w:val="00466A44"/>
    <w:rsid w:val="00467AE1"/>
    <w:rsid w:val="00470286"/>
    <w:rsid w:val="0047511D"/>
    <w:rsid w:val="00475FEA"/>
    <w:rsid w:val="00477ED3"/>
    <w:rsid w:val="00480859"/>
    <w:rsid w:val="00483C75"/>
    <w:rsid w:val="00484A99"/>
    <w:rsid w:val="00484E96"/>
    <w:rsid w:val="00485F15"/>
    <w:rsid w:val="00486696"/>
    <w:rsid w:val="00487265"/>
    <w:rsid w:val="00487ABC"/>
    <w:rsid w:val="00487DE4"/>
    <w:rsid w:val="00491664"/>
    <w:rsid w:val="00491B36"/>
    <w:rsid w:val="004925CA"/>
    <w:rsid w:val="00493C30"/>
    <w:rsid w:val="0049693C"/>
    <w:rsid w:val="00496A99"/>
    <w:rsid w:val="004974B8"/>
    <w:rsid w:val="004A0549"/>
    <w:rsid w:val="004A198A"/>
    <w:rsid w:val="004A264D"/>
    <w:rsid w:val="004A2920"/>
    <w:rsid w:val="004A33E7"/>
    <w:rsid w:val="004A34F6"/>
    <w:rsid w:val="004A5D73"/>
    <w:rsid w:val="004A68C9"/>
    <w:rsid w:val="004A694A"/>
    <w:rsid w:val="004A7666"/>
    <w:rsid w:val="004B110B"/>
    <w:rsid w:val="004B2CB9"/>
    <w:rsid w:val="004B4B21"/>
    <w:rsid w:val="004B6FBA"/>
    <w:rsid w:val="004C4751"/>
    <w:rsid w:val="004C4F52"/>
    <w:rsid w:val="004D3FB5"/>
    <w:rsid w:val="004D525A"/>
    <w:rsid w:val="004D5CB9"/>
    <w:rsid w:val="004D7D61"/>
    <w:rsid w:val="004E00F7"/>
    <w:rsid w:val="004E2EFA"/>
    <w:rsid w:val="004E372E"/>
    <w:rsid w:val="004E5287"/>
    <w:rsid w:val="004E71C3"/>
    <w:rsid w:val="004F0270"/>
    <w:rsid w:val="004F53C3"/>
    <w:rsid w:val="004F718E"/>
    <w:rsid w:val="00501A05"/>
    <w:rsid w:val="00502F30"/>
    <w:rsid w:val="00503392"/>
    <w:rsid w:val="005051DA"/>
    <w:rsid w:val="00505341"/>
    <w:rsid w:val="00506928"/>
    <w:rsid w:val="0050697D"/>
    <w:rsid w:val="00511528"/>
    <w:rsid w:val="00511AFB"/>
    <w:rsid w:val="00512B94"/>
    <w:rsid w:val="00512BB5"/>
    <w:rsid w:val="00514FDB"/>
    <w:rsid w:val="00515E66"/>
    <w:rsid w:val="00516268"/>
    <w:rsid w:val="00517BAD"/>
    <w:rsid w:val="00522FCD"/>
    <w:rsid w:val="0052446E"/>
    <w:rsid w:val="00524B38"/>
    <w:rsid w:val="00527585"/>
    <w:rsid w:val="00527AB2"/>
    <w:rsid w:val="00531CE9"/>
    <w:rsid w:val="00534D8D"/>
    <w:rsid w:val="00535A64"/>
    <w:rsid w:val="00537F90"/>
    <w:rsid w:val="00542E7E"/>
    <w:rsid w:val="0054364A"/>
    <w:rsid w:val="00545114"/>
    <w:rsid w:val="00545D2C"/>
    <w:rsid w:val="0055039E"/>
    <w:rsid w:val="00552FE5"/>
    <w:rsid w:val="0055505F"/>
    <w:rsid w:val="00556D4E"/>
    <w:rsid w:val="00560098"/>
    <w:rsid w:val="00562B8C"/>
    <w:rsid w:val="00563C91"/>
    <w:rsid w:val="00563E38"/>
    <w:rsid w:val="00564C30"/>
    <w:rsid w:val="00567F35"/>
    <w:rsid w:val="00572E2C"/>
    <w:rsid w:val="00577D4F"/>
    <w:rsid w:val="00580113"/>
    <w:rsid w:val="00586F6D"/>
    <w:rsid w:val="00587833"/>
    <w:rsid w:val="00593CB4"/>
    <w:rsid w:val="00595822"/>
    <w:rsid w:val="00596FD6"/>
    <w:rsid w:val="005A1ED5"/>
    <w:rsid w:val="005A3EDD"/>
    <w:rsid w:val="005A4C07"/>
    <w:rsid w:val="005A535B"/>
    <w:rsid w:val="005A5374"/>
    <w:rsid w:val="005A5609"/>
    <w:rsid w:val="005B113E"/>
    <w:rsid w:val="005B145A"/>
    <w:rsid w:val="005B2FB1"/>
    <w:rsid w:val="005B356A"/>
    <w:rsid w:val="005B383E"/>
    <w:rsid w:val="005B38C2"/>
    <w:rsid w:val="005B3A9B"/>
    <w:rsid w:val="005B43E6"/>
    <w:rsid w:val="005B70A4"/>
    <w:rsid w:val="005C58BC"/>
    <w:rsid w:val="005C7DD5"/>
    <w:rsid w:val="005D144E"/>
    <w:rsid w:val="005D3BD3"/>
    <w:rsid w:val="005D5C92"/>
    <w:rsid w:val="005D61FD"/>
    <w:rsid w:val="005E4CB1"/>
    <w:rsid w:val="005E6080"/>
    <w:rsid w:val="005E6521"/>
    <w:rsid w:val="005F0045"/>
    <w:rsid w:val="005F171D"/>
    <w:rsid w:val="005F2E1D"/>
    <w:rsid w:val="005F3393"/>
    <w:rsid w:val="005F432D"/>
    <w:rsid w:val="005F7A97"/>
    <w:rsid w:val="006035CD"/>
    <w:rsid w:val="00604861"/>
    <w:rsid w:val="00606190"/>
    <w:rsid w:val="00610784"/>
    <w:rsid w:val="00613ECC"/>
    <w:rsid w:val="00615102"/>
    <w:rsid w:val="00615342"/>
    <w:rsid w:val="00616BA8"/>
    <w:rsid w:val="00617696"/>
    <w:rsid w:val="00621578"/>
    <w:rsid w:val="006248B2"/>
    <w:rsid w:val="00624C97"/>
    <w:rsid w:val="00626B12"/>
    <w:rsid w:val="00627663"/>
    <w:rsid w:val="006277F3"/>
    <w:rsid w:val="00630F5C"/>
    <w:rsid w:val="00634B52"/>
    <w:rsid w:val="00635134"/>
    <w:rsid w:val="00635FE4"/>
    <w:rsid w:val="00636672"/>
    <w:rsid w:val="00637647"/>
    <w:rsid w:val="00640664"/>
    <w:rsid w:val="006410E4"/>
    <w:rsid w:val="00644217"/>
    <w:rsid w:val="00647B1B"/>
    <w:rsid w:val="0065105F"/>
    <w:rsid w:val="006543BE"/>
    <w:rsid w:val="006549D1"/>
    <w:rsid w:val="006554DC"/>
    <w:rsid w:val="00655E22"/>
    <w:rsid w:val="0065620E"/>
    <w:rsid w:val="00657598"/>
    <w:rsid w:val="00657758"/>
    <w:rsid w:val="0066040A"/>
    <w:rsid w:val="00663145"/>
    <w:rsid w:val="006633C5"/>
    <w:rsid w:val="00672245"/>
    <w:rsid w:val="006725CC"/>
    <w:rsid w:val="00672DAA"/>
    <w:rsid w:val="00673106"/>
    <w:rsid w:val="006743CD"/>
    <w:rsid w:val="006821A5"/>
    <w:rsid w:val="0068270E"/>
    <w:rsid w:val="00683B61"/>
    <w:rsid w:val="006843A9"/>
    <w:rsid w:val="0068704E"/>
    <w:rsid w:val="006911AD"/>
    <w:rsid w:val="00692470"/>
    <w:rsid w:val="0069346D"/>
    <w:rsid w:val="006A4AD1"/>
    <w:rsid w:val="006A4F8B"/>
    <w:rsid w:val="006B051F"/>
    <w:rsid w:val="006B090A"/>
    <w:rsid w:val="006B0F8D"/>
    <w:rsid w:val="006B2D54"/>
    <w:rsid w:val="006C0EC6"/>
    <w:rsid w:val="006C3067"/>
    <w:rsid w:val="006C31FB"/>
    <w:rsid w:val="006C50C9"/>
    <w:rsid w:val="006C7472"/>
    <w:rsid w:val="006D11B7"/>
    <w:rsid w:val="006D1F36"/>
    <w:rsid w:val="006D32BD"/>
    <w:rsid w:val="006D4978"/>
    <w:rsid w:val="006E02C1"/>
    <w:rsid w:val="006E0B96"/>
    <w:rsid w:val="006E1866"/>
    <w:rsid w:val="006E4154"/>
    <w:rsid w:val="006E4371"/>
    <w:rsid w:val="006E554B"/>
    <w:rsid w:val="006E5A3F"/>
    <w:rsid w:val="006E69A2"/>
    <w:rsid w:val="006E7DE3"/>
    <w:rsid w:val="006F1767"/>
    <w:rsid w:val="006F1951"/>
    <w:rsid w:val="006F49BE"/>
    <w:rsid w:val="006F514A"/>
    <w:rsid w:val="006F727D"/>
    <w:rsid w:val="006F7872"/>
    <w:rsid w:val="0070188B"/>
    <w:rsid w:val="007028A1"/>
    <w:rsid w:val="0070552C"/>
    <w:rsid w:val="00705DE5"/>
    <w:rsid w:val="007061C0"/>
    <w:rsid w:val="00707468"/>
    <w:rsid w:val="007075A5"/>
    <w:rsid w:val="007117F5"/>
    <w:rsid w:val="00711C79"/>
    <w:rsid w:val="00713081"/>
    <w:rsid w:val="00713CAE"/>
    <w:rsid w:val="00714062"/>
    <w:rsid w:val="00717A73"/>
    <w:rsid w:val="00721C70"/>
    <w:rsid w:val="0072569E"/>
    <w:rsid w:val="00730B12"/>
    <w:rsid w:val="007330FA"/>
    <w:rsid w:val="00736DAA"/>
    <w:rsid w:val="00737D0B"/>
    <w:rsid w:val="007420C3"/>
    <w:rsid w:val="00744B1F"/>
    <w:rsid w:val="007450C3"/>
    <w:rsid w:val="00745915"/>
    <w:rsid w:val="007462BC"/>
    <w:rsid w:val="007478AF"/>
    <w:rsid w:val="007522F4"/>
    <w:rsid w:val="00753196"/>
    <w:rsid w:val="00761256"/>
    <w:rsid w:val="00762A7E"/>
    <w:rsid w:val="00766FA3"/>
    <w:rsid w:val="0076704B"/>
    <w:rsid w:val="0077114A"/>
    <w:rsid w:val="007718E3"/>
    <w:rsid w:val="00771E1F"/>
    <w:rsid w:val="007725A4"/>
    <w:rsid w:val="007739D9"/>
    <w:rsid w:val="00773E20"/>
    <w:rsid w:val="00774863"/>
    <w:rsid w:val="007771B4"/>
    <w:rsid w:val="007800F0"/>
    <w:rsid w:val="00781021"/>
    <w:rsid w:val="00781E19"/>
    <w:rsid w:val="0078200D"/>
    <w:rsid w:val="00783A87"/>
    <w:rsid w:val="00785E30"/>
    <w:rsid w:val="00790CE4"/>
    <w:rsid w:val="00791D5B"/>
    <w:rsid w:val="0079288A"/>
    <w:rsid w:val="00794027"/>
    <w:rsid w:val="00794D8A"/>
    <w:rsid w:val="0079777C"/>
    <w:rsid w:val="007A10B4"/>
    <w:rsid w:val="007A16D5"/>
    <w:rsid w:val="007A3168"/>
    <w:rsid w:val="007A47BF"/>
    <w:rsid w:val="007A553F"/>
    <w:rsid w:val="007A5BCF"/>
    <w:rsid w:val="007A6A3D"/>
    <w:rsid w:val="007B25A3"/>
    <w:rsid w:val="007B4118"/>
    <w:rsid w:val="007B4532"/>
    <w:rsid w:val="007C08A2"/>
    <w:rsid w:val="007C2EAF"/>
    <w:rsid w:val="007C2F40"/>
    <w:rsid w:val="007C396C"/>
    <w:rsid w:val="007C3EAF"/>
    <w:rsid w:val="007C74A2"/>
    <w:rsid w:val="007D19B4"/>
    <w:rsid w:val="007D394C"/>
    <w:rsid w:val="007D4133"/>
    <w:rsid w:val="007D48FC"/>
    <w:rsid w:val="007D49FE"/>
    <w:rsid w:val="007D4B9E"/>
    <w:rsid w:val="007D5510"/>
    <w:rsid w:val="007D6574"/>
    <w:rsid w:val="007E10ED"/>
    <w:rsid w:val="007E1F0F"/>
    <w:rsid w:val="007E1FEE"/>
    <w:rsid w:val="007E2BBC"/>
    <w:rsid w:val="007E4237"/>
    <w:rsid w:val="007E45C9"/>
    <w:rsid w:val="007E626D"/>
    <w:rsid w:val="007E73AA"/>
    <w:rsid w:val="007E7B88"/>
    <w:rsid w:val="007F04EB"/>
    <w:rsid w:val="007F0C36"/>
    <w:rsid w:val="007F1326"/>
    <w:rsid w:val="007F1CED"/>
    <w:rsid w:val="007F2D97"/>
    <w:rsid w:val="007F32EC"/>
    <w:rsid w:val="007F430F"/>
    <w:rsid w:val="007F44E5"/>
    <w:rsid w:val="007F490E"/>
    <w:rsid w:val="00801509"/>
    <w:rsid w:val="00803DF6"/>
    <w:rsid w:val="0080674F"/>
    <w:rsid w:val="00807330"/>
    <w:rsid w:val="00810EC6"/>
    <w:rsid w:val="008118C6"/>
    <w:rsid w:val="008118F2"/>
    <w:rsid w:val="0081353D"/>
    <w:rsid w:val="00814727"/>
    <w:rsid w:val="00814904"/>
    <w:rsid w:val="00815D2D"/>
    <w:rsid w:val="00815F97"/>
    <w:rsid w:val="00816E99"/>
    <w:rsid w:val="00817C37"/>
    <w:rsid w:val="00821215"/>
    <w:rsid w:val="008214CC"/>
    <w:rsid w:val="0082187B"/>
    <w:rsid w:val="00821947"/>
    <w:rsid w:val="008239C6"/>
    <w:rsid w:val="00826FF5"/>
    <w:rsid w:val="00827FE3"/>
    <w:rsid w:val="00831AF1"/>
    <w:rsid w:val="00832173"/>
    <w:rsid w:val="00835759"/>
    <w:rsid w:val="008408D2"/>
    <w:rsid w:val="00844CE9"/>
    <w:rsid w:val="008455BD"/>
    <w:rsid w:val="00846A98"/>
    <w:rsid w:val="0085053D"/>
    <w:rsid w:val="008512A5"/>
    <w:rsid w:val="008520E8"/>
    <w:rsid w:val="00854305"/>
    <w:rsid w:val="0085433E"/>
    <w:rsid w:val="008557E6"/>
    <w:rsid w:val="0085594C"/>
    <w:rsid w:val="00856575"/>
    <w:rsid w:val="00857F67"/>
    <w:rsid w:val="0086015D"/>
    <w:rsid w:val="008605E5"/>
    <w:rsid w:val="0086450C"/>
    <w:rsid w:val="00864D38"/>
    <w:rsid w:val="008674B0"/>
    <w:rsid w:val="00876FF3"/>
    <w:rsid w:val="0087779F"/>
    <w:rsid w:val="008808D7"/>
    <w:rsid w:val="00880E8F"/>
    <w:rsid w:val="008817A1"/>
    <w:rsid w:val="00882FFC"/>
    <w:rsid w:val="0088380F"/>
    <w:rsid w:val="00887F7E"/>
    <w:rsid w:val="00890664"/>
    <w:rsid w:val="008918CD"/>
    <w:rsid w:val="00894772"/>
    <w:rsid w:val="008975F5"/>
    <w:rsid w:val="008A26B7"/>
    <w:rsid w:val="008A3F34"/>
    <w:rsid w:val="008A4CDC"/>
    <w:rsid w:val="008A7157"/>
    <w:rsid w:val="008B26CF"/>
    <w:rsid w:val="008B7052"/>
    <w:rsid w:val="008B71E3"/>
    <w:rsid w:val="008C1432"/>
    <w:rsid w:val="008C1FCC"/>
    <w:rsid w:val="008C2496"/>
    <w:rsid w:val="008C345F"/>
    <w:rsid w:val="008C545A"/>
    <w:rsid w:val="008D0534"/>
    <w:rsid w:val="008D106C"/>
    <w:rsid w:val="008D31AD"/>
    <w:rsid w:val="008D32A3"/>
    <w:rsid w:val="008D4120"/>
    <w:rsid w:val="008D680F"/>
    <w:rsid w:val="008E0F36"/>
    <w:rsid w:val="008E15AB"/>
    <w:rsid w:val="008E1C4C"/>
    <w:rsid w:val="008E3224"/>
    <w:rsid w:val="008E379E"/>
    <w:rsid w:val="008E3885"/>
    <w:rsid w:val="008E7555"/>
    <w:rsid w:val="008F3D36"/>
    <w:rsid w:val="008F5FCA"/>
    <w:rsid w:val="008F63B1"/>
    <w:rsid w:val="008F7322"/>
    <w:rsid w:val="008F7CB8"/>
    <w:rsid w:val="0090004A"/>
    <w:rsid w:val="00900D6B"/>
    <w:rsid w:val="00902034"/>
    <w:rsid w:val="00904437"/>
    <w:rsid w:val="009047B2"/>
    <w:rsid w:val="00911238"/>
    <w:rsid w:val="009128FC"/>
    <w:rsid w:val="00916522"/>
    <w:rsid w:val="00916789"/>
    <w:rsid w:val="00925602"/>
    <w:rsid w:val="0092790A"/>
    <w:rsid w:val="00930F2B"/>
    <w:rsid w:val="009320D7"/>
    <w:rsid w:val="00932A89"/>
    <w:rsid w:val="00934F78"/>
    <w:rsid w:val="0093626A"/>
    <w:rsid w:val="00937435"/>
    <w:rsid w:val="009376F8"/>
    <w:rsid w:val="00937EF1"/>
    <w:rsid w:val="0094073D"/>
    <w:rsid w:val="0094116C"/>
    <w:rsid w:val="00941315"/>
    <w:rsid w:val="0094141D"/>
    <w:rsid w:val="00943BA6"/>
    <w:rsid w:val="00944CE0"/>
    <w:rsid w:val="00945190"/>
    <w:rsid w:val="009477C3"/>
    <w:rsid w:val="00950949"/>
    <w:rsid w:val="00953239"/>
    <w:rsid w:val="00954FD5"/>
    <w:rsid w:val="009554F4"/>
    <w:rsid w:val="009557D9"/>
    <w:rsid w:val="009628DB"/>
    <w:rsid w:val="009629F7"/>
    <w:rsid w:val="00964AB6"/>
    <w:rsid w:val="00965751"/>
    <w:rsid w:val="00972103"/>
    <w:rsid w:val="00972289"/>
    <w:rsid w:val="00972BA7"/>
    <w:rsid w:val="009745AD"/>
    <w:rsid w:val="00975554"/>
    <w:rsid w:val="00975B13"/>
    <w:rsid w:val="00976A61"/>
    <w:rsid w:val="0098110E"/>
    <w:rsid w:val="009824E7"/>
    <w:rsid w:val="0098782F"/>
    <w:rsid w:val="0099275C"/>
    <w:rsid w:val="00992B17"/>
    <w:rsid w:val="0099719A"/>
    <w:rsid w:val="009A1111"/>
    <w:rsid w:val="009A28DE"/>
    <w:rsid w:val="009A3BF9"/>
    <w:rsid w:val="009A4D0B"/>
    <w:rsid w:val="009A5152"/>
    <w:rsid w:val="009A65DD"/>
    <w:rsid w:val="009A70E8"/>
    <w:rsid w:val="009A7ED0"/>
    <w:rsid w:val="009B015A"/>
    <w:rsid w:val="009B2B87"/>
    <w:rsid w:val="009B4469"/>
    <w:rsid w:val="009B4F57"/>
    <w:rsid w:val="009B5A07"/>
    <w:rsid w:val="009B635C"/>
    <w:rsid w:val="009B65EA"/>
    <w:rsid w:val="009C784F"/>
    <w:rsid w:val="009C7A9C"/>
    <w:rsid w:val="009E011E"/>
    <w:rsid w:val="009E05A0"/>
    <w:rsid w:val="009E0BD6"/>
    <w:rsid w:val="009E17C7"/>
    <w:rsid w:val="009E1A55"/>
    <w:rsid w:val="009E21B3"/>
    <w:rsid w:val="009E3032"/>
    <w:rsid w:val="009E39AE"/>
    <w:rsid w:val="009E49B7"/>
    <w:rsid w:val="009E799C"/>
    <w:rsid w:val="009F31FD"/>
    <w:rsid w:val="009F4BFF"/>
    <w:rsid w:val="009F4DA9"/>
    <w:rsid w:val="009F7E60"/>
    <w:rsid w:val="00A010CC"/>
    <w:rsid w:val="00A01307"/>
    <w:rsid w:val="00A01ABE"/>
    <w:rsid w:val="00A02776"/>
    <w:rsid w:val="00A04790"/>
    <w:rsid w:val="00A0627A"/>
    <w:rsid w:val="00A06B30"/>
    <w:rsid w:val="00A0764F"/>
    <w:rsid w:val="00A126CC"/>
    <w:rsid w:val="00A12C77"/>
    <w:rsid w:val="00A16A78"/>
    <w:rsid w:val="00A173F4"/>
    <w:rsid w:val="00A21900"/>
    <w:rsid w:val="00A22C98"/>
    <w:rsid w:val="00A233D0"/>
    <w:rsid w:val="00A24897"/>
    <w:rsid w:val="00A25F24"/>
    <w:rsid w:val="00A25F88"/>
    <w:rsid w:val="00A2626A"/>
    <w:rsid w:val="00A2664B"/>
    <w:rsid w:val="00A270B0"/>
    <w:rsid w:val="00A307BC"/>
    <w:rsid w:val="00A319C3"/>
    <w:rsid w:val="00A326C4"/>
    <w:rsid w:val="00A34000"/>
    <w:rsid w:val="00A3468F"/>
    <w:rsid w:val="00A375F6"/>
    <w:rsid w:val="00A40181"/>
    <w:rsid w:val="00A44AAB"/>
    <w:rsid w:val="00A456EF"/>
    <w:rsid w:val="00A54A92"/>
    <w:rsid w:val="00A54DD0"/>
    <w:rsid w:val="00A55715"/>
    <w:rsid w:val="00A5663D"/>
    <w:rsid w:val="00A6369D"/>
    <w:rsid w:val="00A645CF"/>
    <w:rsid w:val="00A67A4A"/>
    <w:rsid w:val="00A73C70"/>
    <w:rsid w:val="00A73CB0"/>
    <w:rsid w:val="00A770CA"/>
    <w:rsid w:val="00A808AF"/>
    <w:rsid w:val="00A82540"/>
    <w:rsid w:val="00A82B5D"/>
    <w:rsid w:val="00A839E1"/>
    <w:rsid w:val="00A844C1"/>
    <w:rsid w:val="00A902C0"/>
    <w:rsid w:val="00A90530"/>
    <w:rsid w:val="00A94C72"/>
    <w:rsid w:val="00A95934"/>
    <w:rsid w:val="00A95A54"/>
    <w:rsid w:val="00A95ED8"/>
    <w:rsid w:val="00AB0AA7"/>
    <w:rsid w:val="00AB0CD3"/>
    <w:rsid w:val="00AB187D"/>
    <w:rsid w:val="00AB1FFB"/>
    <w:rsid w:val="00AB4C20"/>
    <w:rsid w:val="00AB5888"/>
    <w:rsid w:val="00AB58DD"/>
    <w:rsid w:val="00AB65ED"/>
    <w:rsid w:val="00AB768E"/>
    <w:rsid w:val="00AC324E"/>
    <w:rsid w:val="00AC33BE"/>
    <w:rsid w:val="00AC34A7"/>
    <w:rsid w:val="00AC488C"/>
    <w:rsid w:val="00AD066E"/>
    <w:rsid w:val="00AD1B25"/>
    <w:rsid w:val="00AD3794"/>
    <w:rsid w:val="00AD3844"/>
    <w:rsid w:val="00AD63F9"/>
    <w:rsid w:val="00AE2049"/>
    <w:rsid w:val="00AE265B"/>
    <w:rsid w:val="00AE4B35"/>
    <w:rsid w:val="00AE5066"/>
    <w:rsid w:val="00AE6A39"/>
    <w:rsid w:val="00AF10FB"/>
    <w:rsid w:val="00AF12A2"/>
    <w:rsid w:val="00AF23CB"/>
    <w:rsid w:val="00AF24A7"/>
    <w:rsid w:val="00AF4FEB"/>
    <w:rsid w:val="00AF5875"/>
    <w:rsid w:val="00AF658A"/>
    <w:rsid w:val="00B0058F"/>
    <w:rsid w:val="00B013E9"/>
    <w:rsid w:val="00B017DF"/>
    <w:rsid w:val="00B027CB"/>
    <w:rsid w:val="00B04B69"/>
    <w:rsid w:val="00B06540"/>
    <w:rsid w:val="00B07043"/>
    <w:rsid w:val="00B10061"/>
    <w:rsid w:val="00B10F91"/>
    <w:rsid w:val="00B11607"/>
    <w:rsid w:val="00B1372C"/>
    <w:rsid w:val="00B1398C"/>
    <w:rsid w:val="00B171EB"/>
    <w:rsid w:val="00B20DFE"/>
    <w:rsid w:val="00B230A5"/>
    <w:rsid w:val="00B250FE"/>
    <w:rsid w:val="00B25F27"/>
    <w:rsid w:val="00B32296"/>
    <w:rsid w:val="00B3259E"/>
    <w:rsid w:val="00B33D77"/>
    <w:rsid w:val="00B349E8"/>
    <w:rsid w:val="00B35544"/>
    <w:rsid w:val="00B364A5"/>
    <w:rsid w:val="00B42A22"/>
    <w:rsid w:val="00B42AD4"/>
    <w:rsid w:val="00B505D8"/>
    <w:rsid w:val="00B50AC4"/>
    <w:rsid w:val="00B51A8F"/>
    <w:rsid w:val="00B52E8C"/>
    <w:rsid w:val="00B53816"/>
    <w:rsid w:val="00B53EB3"/>
    <w:rsid w:val="00B53FC5"/>
    <w:rsid w:val="00B54864"/>
    <w:rsid w:val="00B5567B"/>
    <w:rsid w:val="00B63602"/>
    <w:rsid w:val="00B63F17"/>
    <w:rsid w:val="00B651D7"/>
    <w:rsid w:val="00B656AD"/>
    <w:rsid w:val="00B66B55"/>
    <w:rsid w:val="00B66E38"/>
    <w:rsid w:val="00B67448"/>
    <w:rsid w:val="00B675F3"/>
    <w:rsid w:val="00B679CE"/>
    <w:rsid w:val="00B67B2F"/>
    <w:rsid w:val="00B706CE"/>
    <w:rsid w:val="00B71AC0"/>
    <w:rsid w:val="00B71D9B"/>
    <w:rsid w:val="00B73733"/>
    <w:rsid w:val="00B7589D"/>
    <w:rsid w:val="00B774C4"/>
    <w:rsid w:val="00B7799B"/>
    <w:rsid w:val="00B80985"/>
    <w:rsid w:val="00B80DFD"/>
    <w:rsid w:val="00B812E1"/>
    <w:rsid w:val="00B82C7B"/>
    <w:rsid w:val="00B835C2"/>
    <w:rsid w:val="00B841CB"/>
    <w:rsid w:val="00B85F99"/>
    <w:rsid w:val="00B86910"/>
    <w:rsid w:val="00B8728F"/>
    <w:rsid w:val="00B874E5"/>
    <w:rsid w:val="00B913D2"/>
    <w:rsid w:val="00B92E36"/>
    <w:rsid w:val="00B94A26"/>
    <w:rsid w:val="00B94D56"/>
    <w:rsid w:val="00B94D66"/>
    <w:rsid w:val="00B95868"/>
    <w:rsid w:val="00B95A51"/>
    <w:rsid w:val="00B9788C"/>
    <w:rsid w:val="00BA0BE2"/>
    <w:rsid w:val="00BA10C6"/>
    <w:rsid w:val="00BA1CCA"/>
    <w:rsid w:val="00BA259E"/>
    <w:rsid w:val="00BA45FB"/>
    <w:rsid w:val="00BA6176"/>
    <w:rsid w:val="00BB2D54"/>
    <w:rsid w:val="00BB58C0"/>
    <w:rsid w:val="00BB6F46"/>
    <w:rsid w:val="00BC0570"/>
    <w:rsid w:val="00BC0E6D"/>
    <w:rsid w:val="00BC0FCD"/>
    <w:rsid w:val="00BC2829"/>
    <w:rsid w:val="00BC2AB7"/>
    <w:rsid w:val="00BC6F74"/>
    <w:rsid w:val="00BD0286"/>
    <w:rsid w:val="00BD44A2"/>
    <w:rsid w:val="00BD47B1"/>
    <w:rsid w:val="00BE1E2D"/>
    <w:rsid w:val="00BE2DAD"/>
    <w:rsid w:val="00BE700E"/>
    <w:rsid w:val="00BE73F4"/>
    <w:rsid w:val="00BE7ABF"/>
    <w:rsid w:val="00BF1E44"/>
    <w:rsid w:val="00BF1F9E"/>
    <w:rsid w:val="00BF2CE0"/>
    <w:rsid w:val="00BF4122"/>
    <w:rsid w:val="00BF4AE3"/>
    <w:rsid w:val="00BF4C53"/>
    <w:rsid w:val="00BF7894"/>
    <w:rsid w:val="00C01440"/>
    <w:rsid w:val="00C01DAB"/>
    <w:rsid w:val="00C03248"/>
    <w:rsid w:val="00C04903"/>
    <w:rsid w:val="00C061AA"/>
    <w:rsid w:val="00C06B7D"/>
    <w:rsid w:val="00C108A7"/>
    <w:rsid w:val="00C12465"/>
    <w:rsid w:val="00C14FE3"/>
    <w:rsid w:val="00C16B48"/>
    <w:rsid w:val="00C16DD4"/>
    <w:rsid w:val="00C1785F"/>
    <w:rsid w:val="00C21037"/>
    <w:rsid w:val="00C21429"/>
    <w:rsid w:val="00C229E1"/>
    <w:rsid w:val="00C234F8"/>
    <w:rsid w:val="00C23A1C"/>
    <w:rsid w:val="00C2448E"/>
    <w:rsid w:val="00C258F8"/>
    <w:rsid w:val="00C30FC1"/>
    <w:rsid w:val="00C31A6B"/>
    <w:rsid w:val="00C31F35"/>
    <w:rsid w:val="00C4092F"/>
    <w:rsid w:val="00C44304"/>
    <w:rsid w:val="00C47B8A"/>
    <w:rsid w:val="00C50744"/>
    <w:rsid w:val="00C515FC"/>
    <w:rsid w:val="00C572F2"/>
    <w:rsid w:val="00C57AEF"/>
    <w:rsid w:val="00C64CF8"/>
    <w:rsid w:val="00C70295"/>
    <w:rsid w:val="00C70F92"/>
    <w:rsid w:val="00C7194D"/>
    <w:rsid w:val="00C7309E"/>
    <w:rsid w:val="00C742D6"/>
    <w:rsid w:val="00C74338"/>
    <w:rsid w:val="00C761B4"/>
    <w:rsid w:val="00C76A86"/>
    <w:rsid w:val="00C76F37"/>
    <w:rsid w:val="00C80C5A"/>
    <w:rsid w:val="00C84CAF"/>
    <w:rsid w:val="00C855D9"/>
    <w:rsid w:val="00C85D72"/>
    <w:rsid w:val="00C86436"/>
    <w:rsid w:val="00C92B01"/>
    <w:rsid w:val="00C979FF"/>
    <w:rsid w:val="00C97CA4"/>
    <w:rsid w:val="00CA094A"/>
    <w:rsid w:val="00CA2D03"/>
    <w:rsid w:val="00CA5D03"/>
    <w:rsid w:val="00CA641D"/>
    <w:rsid w:val="00CA644E"/>
    <w:rsid w:val="00CA66B7"/>
    <w:rsid w:val="00CA7ACF"/>
    <w:rsid w:val="00CB1240"/>
    <w:rsid w:val="00CB5641"/>
    <w:rsid w:val="00CC2393"/>
    <w:rsid w:val="00CC35E5"/>
    <w:rsid w:val="00CC388F"/>
    <w:rsid w:val="00CC445D"/>
    <w:rsid w:val="00CC781D"/>
    <w:rsid w:val="00CC7C1D"/>
    <w:rsid w:val="00CC7CAF"/>
    <w:rsid w:val="00CD03D8"/>
    <w:rsid w:val="00CD1915"/>
    <w:rsid w:val="00CD65C0"/>
    <w:rsid w:val="00CE009E"/>
    <w:rsid w:val="00CE0715"/>
    <w:rsid w:val="00CE2799"/>
    <w:rsid w:val="00CE2D6C"/>
    <w:rsid w:val="00CE54EC"/>
    <w:rsid w:val="00CE6359"/>
    <w:rsid w:val="00CE6FF1"/>
    <w:rsid w:val="00CE75F0"/>
    <w:rsid w:val="00CE7779"/>
    <w:rsid w:val="00CF1E07"/>
    <w:rsid w:val="00CF30DE"/>
    <w:rsid w:val="00CF6927"/>
    <w:rsid w:val="00D01E1D"/>
    <w:rsid w:val="00D026E5"/>
    <w:rsid w:val="00D0330D"/>
    <w:rsid w:val="00D043ED"/>
    <w:rsid w:val="00D058D0"/>
    <w:rsid w:val="00D07505"/>
    <w:rsid w:val="00D07C20"/>
    <w:rsid w:val="00D138C3"/>
    <w:rsid w:val="00D15A0F"/>
    <w:rsid w:val="00D203EA"/>
    <w:rsid w:val="00D2059E"/>
    <w:rsid w:val="00D206AF"/>
    <w:rsid w:val="00D22411"/>
    <w:rsid w:val="00D24502"/>
    <w:rsid w:val="00D2521F"/>
    <w:rsid w:val="00D31BCD"/>
    <w:rsid w:val="00D36100"/>
    <w:rsid w:val="00D37B87"/>
    <w:rsid w:val="00D400A0"/>
    <w:rsid w:val="00D429EE"/>
    <w:rsid w:val="00D44304"/>
    <w:rsid w:val="00D51BB3"/>
    <w:rsid w:val="00D51DCD"/>
    <w:rsid w:val="00D53005"/>
    <w:rsid w:val="00D559AF"/>
    <w:rsid w:val="00D55CEB"/>
    <w:rsid w:val="00D573C5"/>
    <w:rsid w:val="00D57C28"/>
    <w:rsid w:val="00D61227"/>
    <w:rsid w:val="00D62638"/>
    <w:rsid w:val="00D63C8F"/>
    <w:rsid w:val="00D649D3"/>
    <w:rsid w:val="00D65BD8"/>
    <w:rsid w:val="00D65F48"/>
    <w:rsid w:val="00D66BCA"/>
    <w:rsid w:val="00D66DD9"/>
    <w:rsid w:val="00D72D39"/>
    <w:rsid w:val="00D73897"/>
    <w:rsid w:val="00D73AAB"/>
    <w:rsid w:val="00D73B5E"/>
    <w:rsid w:val="00D74293"/>
    <w:rsid w:val="00D8392C"/>
    <w:rsid w:val="00D866CF"/>
    <w:rsid w:val="00D90689"/>
    <w:rsid w:val="00D90DEB"/>
    <w:rsid w:val="00D91651"/>
    <w:rsid w:val="00D9259D"/>
    <w:rsid w:val="00D94C1B"/>
    <w:rsid w:val="00D97416"/>
    <w:rsid w:val="00DA16EC"/>
    <w:rsid w:val="00DA363F"/>
    <w:rsid w:val="00DA388E"/>
    <w:rsid w:val="00DA47BF"/>
    <w:rsid w:val="00DA5DC5"/>
    <w:rsid w:val="00DA70EC"/>
    <w:rsid w:val="00DB023C"/>
    <w:rsid w:val="00DB0A42"/>
    <w:rsid w:val="00DB1FF6"/>
    <w:rsid w:val="00DB2A92"/>
    <w:rsid w:val="00DB2EEC"/>
    <w:rsid w:val="00DB4142"/>
    <w:rsid w:val="00DB520A"/>
    <w:rsid w:val="00DB547B"/>
    <w:rsid w:val="00DB581C"/>
    <w:rsid w:val="00DC156C"/>
    <w:rsid w:val="00DC56E3"/>
    <w:rsid w:val="00DC5BE7"/>
    <w:rsid w:val="00DC7E77"/>
    <w:rsid w:val="00DD1661"/>
    <w:rsid w:val="00DD2FE1"/>
    <w:rsid w:val="00DD35C3"/>
    <w:rsid w:val="00DD44BA"/>
    <w:rsid w:val="00DD4630"/>
    <w:rsid w:val="00DD4E53"/>
    <w:rsid w:val="00DD6282"/>
    <w:rsid w:val="00DD6443"/>
    <w:rsid w:val="00DD7FD5"/>
    <w:rsid w:val="00DE02B4"/>
    <w:rsid w:val="00DE6D24"/>
    <w:rsid w:val="00DF2255"/>
    <w:rsid w:val="00DF35D5"/>
    <w:rsid w:val="00DF48E5"/>
    <w:rsid w:val="00DF556B"/>
    <w:rsid w:val="00E0051A"/>
    <w:rsid w:val="00E021E8"/>
    <w:rsid w:val="00E05D2A"/>
    <w:rsid w:val="00E07B19"/>
    <w:rsid w:val="00E10527"/>
    <w:rsid w:val="00E13913"/>
    <w:rsid w:val="00E155E0"/>
    <w:rsid w:val="00E16E8B"/>
    <w:rsid w:val="00E20840"/>
    <w:rsid w:val="00E254CF"/>
    <w:rsid w:val="00E25AA3"/>
    <w:rsid w:val="00E26624"/>
    <w:rsid w:val="00E3163E"/>
    <w:rsid w:val="00E31723"/>
    <w:rsid w:val="00E33359"/>
    <w:rsid w:val="00E33923"/>
    <w:rsid w:val="00E3523A"/>
    <w:rsid w:val="00E35475"/>
    <w:rsid w:val="00E364D4"/>
    <w:rsid w:val="00E366CD"/>
    <w:rsid w:val="00E368F6"/>
    <w:rsid w:val="00E3786B"/>
    <w:rsid w:val="00E40183"/>
    <w:rsid w:val="00E40572"/>
    <w:rsid w:val="00E4158D"/>
    <w:rsid w:val="00E41771"/>
    <w:rsid w:val="00E424E4"/>
    <w:rsid w:val="00E42830"/>
    <w:rsid w:val="00E43462"/>
    <w:rsid w:val="00E44DA5"/>
    <w:rsid w:val="00E44FAB"/>
    <w:rsid w:val="00E46030"/>
    <w:rsid w:val="00E46A3F"/>
    <w:rsid w:val="00E5236B"/>
    <w:rsid w:val="00E53C3C"/>
    <w:rsid w:val="00E54555"/>
    <w:rsid w:val="00E60E58"/>
    <w:rsid w:val="00E61622"/>
    <w:rsid w:val="00E632EE"/>
    <w:rsid w:val="00E63617"/>
    <w:rsid w:val="00E636B7"/>
    <w:rsid w:val="00E71879"/>
    <w:rsid w:val="00E71E1F"/>
    <w:rsid w:val="00E73CBA"/>
    <w:rsid w:val="00E7422F"/>
    <w:rsid w:val="00E74869"/>
    <w:rsid w:val="00E76451"/>
    <w:rsid w:val="00E76A35"/>
    <w:rsid w:val="00E810C9"/>
    <w:rsid w:val="00E8227C"/>
    <w:rsid w:val="00E82F88"/>
    <w:rsid w:val="00E83CD3"/>
    <w:rsid w:val="00E84BCD"/>
    <w:rsid w:val="00E86F01"/>
    <w:rsid w:val="00E87CD7"/>
    <w:rsid w:val="00E947D6"/>
    <w:rsid w:val="00EA1124"/>
    <w:rsid w:val="00EA287E"/>
    <w:rsid w:val="00EA702D"/>
    <w:rsid w:val="00EB01AD"/>
    <w:rsid w:val="00EB3225"/>
    <w:rsid w:val="00EB3839"/>
    <w:rsid w:val="00EB44E8"/>
    <w:rsid w:val="00EB4A19"/>
    <w:rsid w:val="00EB4F1C"/>
    <w:rsid w:val="00EB4F7A"/>
    <w:rsid w:val="00EC132D"/>
    <w:rsid w:val="00EC158B"/>
    <w:rsid w:val="00EC3C4D"/>
    <w:rsid w:val="00EC42B9"/>
    <w:rsid w:val="00EC5409"/>
    <w:rsid w:val="00EC727C"/>
    <w:rsid w:val="00EC75EC"/>
    <w:rsid w:val="00ED09E5"/>
    <w:rsid w:val="00ED3A0F"/>
    <w:rsid w:val="00ED4196"/>
    <w:rsid w:val="00ED68CF"/>
    <w:rsid w:val="00EE2114"/>
    <w:rsid w:val="00EE2B5B"/>
    <w:rsid w:val="00EE37B6"/>
    <w:rsid w:val="00EE405B"/>
    <w:rsid w:val="00EE4650"/>
    <w:rsid w:val="00EE798E"/>
    <w:rsid w:val="00EF0935"/>
    <w:rsid w:val="00EF0E07"/>
    <w:rsid w:val="00EF0F85"/>
    <w:rsid w:val="00EF3D79"/>
    <w:rsid w:val="00EF6318"/>
    <w:rsid w:val="00EF6CD0"/>
    <w:rsid w:val="00EF6F18"/>
    <w:rsid w:val="00EF729F"/>
    <w:rsid w:val="00EF7335"/>
    <w:rsid w:val="00F00372"/>
    <w:rsid w:val="00F006E5"/>
    <w:rsid w:val="00F02700"/>
    <w:rsid w:val="00F06433"/>
    <w:rsid w:val="00F067F2"/>
    <w:rsid w:val="00F07006"/>
    <w:rsid w:val="00F07B92"/>
    <w:rsid w:val="00F11232"/>
    <w:rsid w:val="00F164D6"/>
    <w:rsid w:val="00F16ADF"/>
    <w:rsid w:val="00F220D2"/>
    <w:rsid w:val="00F2216B"/>
    <w:rsid w:val="00F23249"/>
    <w:rsid w:val="00F257A3"/>
    <w:rsid w:val="00F305C5"/>
    <w:rsid w:val="00F336A7"/>
    <w:rsid w:val="00F3536B"/>
    <w:rsid w:val="00F36674"/>
    <w:rsid w:val="00F36E86"/>
    <w:rsid w:val="00F41B91"/>
    <w:rsid w:val="00F4322C"/>
    <w:rsid w:val="00F4354C"/>
    <w:rsid w:val="00F468D1"/>
    <w:rsid w:val="00F508AD"/>
    <w:rsid w:val="00F527A0"/>
    <w:rsid w:val="00F52BAB"/>
    <w:rsid w:val="00F542AE"/>
    <w:rsid w:val="00F54BD2"/>
    <w:rsid w:val="00F55643"/>
    <w:rsid w:val="00F61F4F"/>
    <w:rsid w:val="00F63F2F"/>
    <w:rsid w:val="00F6665B"/>
    <w:rsid w:val="00F675A2"/>
    <w:rsid w:val="00F67EA9"/>
    <w:rsid w:val="00F74899"/>
    <w:rsid w:val="00F74BBD"/>
    <w:rsid w:val="00F7638E"/>
    <w:rsid w:val="00F76C78"/>
    <w:rsid w:val="00F80F10"/>
    <w:rsid w:val="00F818B1"/>
    <w:rsid w:val="00F92D5E"/>
    <w:rsid w:val="00F94951"/>
    <w:rsid w:val="00F95895"/>
    <w:rsid w:val="00F95CFE"/>
    <w:rsid w:val="00F97172"/>
    <w:rsid w:val="00FA24C7"/>
    <w:rsid w:val="00FA262E"/>
    <w:rsid w:val="00FA2876"/>
    <w:rsid w:val="00FA6F0A"/>
    <w:rsid w:val="00FA794F"/>
    <w:rsid w:val="00FA7D35"/>
    <w:rsid w:val="00FB0566"/>
    <w:rsid w:val="00FB0B8F"/>
    <w:rsid w:val="00FB76DE"/>
    <w:rsid w:val="00FB7E36"/>
    <w:rsid w:val="00FC4D78"/>
    <w:rsid w:val="00FC6022"/>
    <w:rsid w:val="00FD15F7"/>
    <w:rsid w:val="00FD416B"/>
    <w:rsid w:val="00FE1FAD"/>
    <w:rsid w:val="00FE2275"/>
    <w:rsid w:val="00FE239B"/>
    <w:rsid w:val="00FE41BF"/>
    <w:rsid w:val="00FE4ACF"/>
    <w:rsid w:val="00FE7620"/>
    <w:rsid w:val="00FF0185"/>
    <w:rsid w:val="00FF0C23"/>
    <w:rsid w:val="00FF2962"/>
    <w:rsid w:val="00FF2F87"/>
    <w:rsid w:val="00FF65AE"/>
    <w:rsid w:val="00FF7E49"/>
    <w:rsid w:val="020B3FCF"/>
    <w:rsid w:val="02254BE8"/>
    <w:rsid w:val="023B263B"/>
    <w:rsid w:val="03331883"/>
    <w:rsid w:val="04DF68ED"/>
    <w:rsid w:val="057F2415"/>
    <w:rsid w:val="068455E3"/>
    <w:rsid w:val="09CD0CCE"/>
    <w:rsid w:val="0BDF150C"/>
    <w:rsid w:val="0C906D33"/>
    <w:rsid w:val="0D6C753A"/>
    <w:rsid w:val="0E24417B"/>
    <w:rsid w:val="0E812179"/>
    <w:rsid w:val="0F74223C"/>
    <w:rsid w:val="135752E4"/>
    <w:rsid w:val="13CA1808"/>
    <w:rsid w:val="14FF0BF8"/>
    <w:rsid w:val="15AD5B90"/>
    <w:rsid w:val="15D04E6F"/>
    <w:rsid w:val="178B5BB2"/>
    <w:rsid w:val="18094031"/>
    <w:rsid w:val="1B9357A2"/>
    <w:rsid w:val="1D007C23"/>
    <w:rsid w:val="1E647C7B"/>
    <w:rsid w:val="1EC8503D"/>
    <w:rsid w:val="1FB92111"/>
    <w:rsid w:val="202E335C"/>
    <w:rsid w:val="222A5CD1"/>
    <w:rsid w:val="24F76534"/>
    <w:rsid w:val="26B74368"/>
    <w:rsid w:val="27375A73"/>
    <w:rsid w:val="279C44E8"/>
    <w:rsid w:val="28B14985"/>
    <w:rsid w:val="2B79477C"/>
    <w:rsid w:val="2CCB70CB"/>
    <w:rsid w:val="2D691FDB"/>
    <w:rsid w:val="2EAC4BDE"/>
    <w:rsid w:val="2EB57121"/>
    <w:rsid w:val="336D5B6C"/>
    <w:rsid w:val="349472E1"/>
    <w:rsid w:val="3560161B"/>
    <w:rsid w:val="36E57C22"/>
    <w:rsid w:val="37536FEA"/>
    <w:rsid w:val="382A099D"/>
    <w:rsid w:val="3A717F0F"/>
    <w:rsid w:val="3F647FFF"/>
    <w:rsid w:val="41902AE0"/>
    <w:rsid w:val="421F26A1"/>
    <w:rsid w:val="45481EA8"/>
    <w:rsid w:val="485F4C46"/>
    <w:rsid w:val="4A6811D1"/>
    <w:rsid w:val="4BA27876"/>
    <w:rsid w:val="4CFB784D"/>
    <w:rsid w:val="4D113BD8"/>
    <w:rsid w:val="4D644087"/>
    <w:rsid w:val="4EA169D8"/>
    <w:rsid w:val="50542532"/>
    <w:rsid w:val="51F37A6E"/>
    <w:rsid w:val="52297847"/>
    <w:rsid w:val="55852BA6"/>
    <w:rsid w:val="562C0F66"/>
    <w:rsid w:val="56B75007"/>
    <w:rsid w:val="57CD586D"/>
    <w:rsid w:val="585E2E9A"/>
    <w:rsid w:val="59443899"/>
    <w:rsid w:val="59F9608D"/>
    <w:rsid w:val="5BCD54F5"/>
    <w:rsid w:val="5C253528"/>
    <w:rsid w:val="5DF14C61"/>
    <w:rsid w:val="5E164AFB"/>
    <w:rsid w:val="5E205040"/>
    <w:rsid w:val="5EBD03DC"/>
    <w:rsid w:val="5FEE46D7"/>
    <w:rsid w:val="60673BFD"/>
    <w:rsid w:val="60C73E70"/>
    <w:rsid w:val="622A22C1"/>
    <w:rsid w:val="63DE09C0"/>
    <w:rsid w:val="64924B84"/>
    <w:rsid w:val="652D381E"/>
    <w:rsid w:val="65E55D7E"/>
    <w:rsid w:val="66467ED1"/>
    <w:rsid w:val="687426AE"/>
    <w:rsid w:val="6A0F2431"/>
    <w:rsid w:val="6A1A3BBA"/>
    <w:rsid w:val="6A4768F4"/>
    <w:rsid w:val="6B72203D"/>
    <w:rsid w:val="6D37164B"/>
    <w:rsid w:val="6E7F7618"/>
    <w:rsid w:val="71767D73"/>
    <w:rsid w:val="74BD5450"/>
    <w:rsid w:val="76D83383"/>
    <w:rsid w:val="784D1117"/>
    <w:rsid w:val="78E746AB"/>
    <w:rsid w:val="7915365C"/>
    <w:rsid w:val="7A5E003D"/>
    <w:rsid w:val="7E611035"/>
    <w:rsid w:val="7F582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stroke="f">
      <v:fill color="white"/>
      <v:stroke on="f"/>
    </o:shapedefaults>
    <o:shapelayout v:ext="edit">
      <o:idmap v:ext="edit" data="1"/>
    </o:shapelayout>
  </w:shapeDefaults>
  <w:decimalSymbol w:val="."/>
  <w:listSeparator w:val=","/>
  <w15:docId w15:val="{F0C2D7B8-88FE-44CE-AB7B-22EE84906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semiHidden="1"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uiPriority="99" w:qFormat="1"/>
    <w:lsdException w:name="endnote reference" w:semiHidden="1" w:unhideWhenUsed="1"/>
    <w:lsdException w:name="endnote text" w:semiHidden="1" w:qFormat="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Indent 2" w:qFormat="1"/>
    <w:lsdException w:name="Body Text Indent 3" w:qFormat="1"/>
    <w:lsdException w:name="Hyperlink" w:qFormat="1"/>
    <w:lsdException w:name="FollowedHyperlink" w:semiHidden="1" w:unhideWhenUsed="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adjustRightInd w:val="0"/>
      <w:spacing w:line="312" w:lineRule="atLeast"/>
      <w:jc w:val="both"/>
      <w:textAlignment w:val="baseline"/>
    </w:pPr>
    <w:rPr>
      <w:rFonts w:asciiTheme="minorHAnsi" w:hAnsiTheme="minorHAnsi"/>
      <w:kern w:val="2"/>
      <w:sz w:val="21"/>
      <w:szCs w:val="24"/>
    </w:rPr>
  </w:style>
  <w:style w:type="paragraph" w:styleId="1">
    <w:name w:val="heading 1"/>
    <w:basedOn w:val="a"/>
    <w:next w:val="a"/>
    <w:link w:val="10"/>
    <w:qFormat/>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semiHidden/>
    <w:qFormat/>
    <w:pPr>
      <w:jc w:val="left"/>
    </w:pPr>
  </w:style>
  <w:style w:type="paragraph" w:styleId="TOC7">
    <w:name w:val="toc 7"/>
    <w:basedOn w:val="a"/>
    <w:next w:val="a"/>
    <w:qFormat/>
    <w:pPr>
      <w:ind w:left="1260"/>
      <w:jc w:val="left"/>
    </w:pPr>
    <w:rPr>
      <w:sz w:val="20"/>
    </w:rPr>
  </w:style>
  <w:style w:type="paragraph" w:styleId="a5">
    <w:name w:val="Normal Indent"/>
    <w:basedOn w:val="a"/>
    <w:qFormat/>
    <w:pPr>
      <w:spacing w:line="360" w:lineRule="auto"/>
      <w:ind w:firstLineChars="200" w:firstLine="200"/>
    </w:pPr>
    <w:rPr>
      <w:rFonts w:ascii="宋体"/>
      <w:sz w:val="24"/>
    </w:rPr>
  </w:style>
  <w:style w:type="paragraph" w:styleId="a6">
    <w:name w:val="Body Text"/>
    <w:basedOn w:val="a"/>
    <w:qFormat/>
    <w:pPr>
      <w:jc w:val="center"/>
    </w:pPr>
  </w:style>
  <w:style w:type="paragraph" w:styleId="a7">
    <w:name w:val="Body Text Indent"/>
    <w:basedOn w:val="a"/>
    <w:qFormat/>
    <w:pPr>
      <w:ind w:left="2892" w:hanging="2892"/>
    </w:pPr>
    <w:rPr>
      <w:rFonts w:ascii="宋体" w:hAnsi="宋体"/>
    </w:rPr>
  </w:style>
  <w:style w:type="paragraph" w:styleId="TOC5">
    <w:name w:val="toc 5"/>
    <w:basedOn w:val="a"/>
    <w:next w:val="a"/>
    <w:qFormat/>
    <w:pPr>
      <w:ind w:left="840"/>
      <w:jc w:val="left"/>
    </w:pPr>
    <w:rPr>
      <w:sz w:val="20"/>
    </w:rPr>
  </w:style>
  <w:style w:type="paragraph" w:styleId="TOC3">
    <w:name w:val="toc 3"/>
    <w:basedOn w:val="a"/>
    <w:next w:val="a"/>
    <w:qFormat/>
    <w:pPr>
      <w:ind w:left="420"/>
      <w:jc w:val="left"/>
    </w:pPr>
    <w:rPr>
      <w:sz w:val="22"/>
      <w:szCs w:val="22"/>
    </w:rPr>
  </w:style>
  <w:style w:type="paragraph" w:styleId="a8">
    <w:name w:val="Plain Text"/>
    <w:basedOn w:val="a"/>
    <w:link w:val="a9"/>
    <w:qFormat/>
    <w:pPr>
      <w:adjustRightInd/>
      <w:spacing w:line="240" w:lineRule="auto"/>
      <w:textAlignment w:val="auto"/>
    </w:pPr>
    <w:rPr>
      <w:rFonts w:ascii="宋体" w:hAnsi="Courier New"/>
    </w:rPr>
  </w:style>
  <w:style w:type="paragraph" w:styleId="TOC8">
    <w:name w:val="toc 8"/>
    <w:basedOn w:val="a"/>
    <w:next w:val="a"/>
    <w:qFormat/>
    <w:pPr>
      <w:ind w:left="1470"/>
      <w:jc w:val="left"/>
    </w:pPr>
    <w:rPr>
      <w:sz w:val="20"/>
    </w:rPr>
  </w:style>
  <w:style w:type="paragraph" w:styleId="2">
    <w:name w:val="Body Text Indent 2"/>
    <w:basedOn w:val="a"/>
    <w:link w:val="20"/>
    <w:qFormat/>
    <w:pPr>
      <w:spacing w:after="120" w:line="480" w:lineRule="auto"/>
      <w:ind w:leftChars="200" w:left="420"/>
    </w:pPr>
  </w:style>
  <w:style w:type="paragraph" w:styleId="aa">
    <w:name w:val="endnote text"/>
    <w:basedOn w:val="a"/>
    <w:semiHidden/>
    <w:qFormat/>
    <w:pPr>
      <w:jc w:val="left"/>
    </w:pPr>
  </w:style>
  <w:style w:type="paragraph" w:styleId="ab">
    <w:name w:val="Balloon Text"/>
    <w:basedOn w:val="a"/>
    <w:semiHidden/>
    <w:qFormat/>
    <w:rPr>
      <w:sz w:val="18"/>
      <w:szCs w:val="18"/>
    </w:rPr>
  </w:style>
  <w:style w:type="paragraph" w:styleId="ac">
    <w:name w:val="footer"/>
    <w:basedOn w:val="a"/>
    <w:link w:val="ad"/>
    <w:uiPriority w:val="99"/>
    <w:qFormat/>
    <w:pPr>
      <w:tabs>
        <w:tab w:val="center" w:pos="4153"/>
        <w:tab w:val="right" w:pos="8306"/>
      </w:tabs>
      <w:snapToGrid w:val="0"/>
      <w:spacing w:line="240" w:lineRule="atLeast"/>
      <w:jc w:val="left"/>
    </w:pPr>
    <w:rPr>
      <w:sz w:val="18"/>
      <w:szCs w:val="18"/>
    </w:rPr>
  </w:style>
  <w:style w:type="paragraph" w:styleId="ae">
    <w:name w:val="header"/>
    <w:basedOn w:val="a"/>
    <w:link w:val="af"/>
    <w:uiPriority w:val="99"/>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a"/>
    <w:next w:val="a"/>
    <w:uiPriority w:val="39"/>
    <w:qFormat/>
    <w:pPr>
      <w:spacing w:before="120"/>
      <w:jc w:val="left"/>
    </w:pPr>
    <w:rPr>
      <w:b/>
      <w:sz w:val="24"/>
    </w:rPr>
  </w:style>
  <w:style w:type="paragraph" w:styleId="TOC4">
    <w:name w:val="toc 4"/>
    <w:basedOn w:val="a"/>
    <w:next w:val="a"/>
    <w:qFormat/>
    <w:pPr>
      <w:ind w:left="630"/>
      <w:jc w:val="left"/>
    </w:pPr>
    <w:rPr>
      <w:sz w:val="20"/>
    </w:rPr>
  </w:style>
  <w:style w:type="paragraph" w:styleId="TOC6">
    <w:name w:val="toc 6"/>
    <w:basedOn w:val="a"/>
    <w:next w:val="a"/>
    <w:qFormat/>
    <w:pPr>
      <w:ind w:left="1050"/>
      <w:jc w:val="left"/>
    </w:pPr>
    <w:rPr>
      <w:sz w:val="20"/>
    </w:rPr>
  </w:style>
  <w:style w:type="paragraph" w:styleId="3">
    <w:name w:val="Body Text Indent 3"/>
    <w:basedOn w:val="a"/>
    <w:link w:val="30"/>
    <w:qFormat/>
    <w:pPr>
      <w:spacing w:after="120"/>
      <w:ind w:leftChars="200" w:left="420"/>
    </w:pPr>
    <w:rPr>
      <w:sz w:val="16"/>
      <w:szCs w:val="16"/>
    </w:rPr>
  </w:style>
  <w:style w:type="paragraph" w:styleId="TOC2">
    <w:name w:val="toc 2"/>
    <w:basedOn w:val="a"/>
    <w:next w:val="a"/>
    <w:qFormat/>
    <w:pPr>
      <w:ind w:left="210"/>
      <w:jc w:val="left"/>
    </w:pPr>
    <w:rPr>
      <w:b/>
      <w:sz w:val="22"/>
      <w:szCs w:val="22"/>
    </w:rPr>
  </w:style>
  <w:style w:type="paragraph" w:styleId="TOC9">
    <w:name w:val="toc 9"/>
    <w:basedOn w:val="a"/>
    <w:next w:val="a"/>
    <w:qFormat/>
    <w:pPr>
      <w:ind w:left="1680"/>
      <w:jc w:val="left"/>
    </w:pPr>
    <w:rPr>
      <w:sz w:val="20"/>
    </w:rPr>
  </w:style>
  <w:style w:type="character" w:styleId="af0">
    <w:name w:val="page number"/>
    <w:basedOn w:val="a0"/>
    <w:uiPriority w:val="99"/>
    <w:qFormat/>
  </w:style>
  <w:style w:type="character" w:styleId="af1">
    <w:name w:val="Hyperlink"/>
    <w:qFormat/>
    <w:rPr>
      <w:color w:val="0000FF"/>
      <w:u w:val="single"/>
    </w:rPr>
  </w:style>
  <w:style w:type="character" w:styleId="af2">
    <w:name w:val="annotation reference"/>
    <w:semiHidden/>
    <w:qFormat/>
    <w:rPr>
      <w:sz w:val="21"/>
      <w:szCs w:val="21"/>
    </w:rPr>
  </w:style>
  <w:style w:type="table" w:styleId="af3">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
    <w:name w:val="页眉 字符"/>
    <w:link w:val="ae"/>
    <w:uiPriority w:val="99"/>
    <w:qFormat/>
    <w:rPr>
      <w:sz w:val="18"/>
      <w:szCs w:val="18"/>
    </w:rPr>
  </w:style>
  <w:style w:type="paragraph" w:customStyle="1" w:styleId="CharCharCharChar">
    <w:name w:val="Char Char Char Char"/>
    <w:basedOn w:val="a"/>
    <w:qFormat/>
    <w:pPr>
      <w:widowControl/>
      <w:adjustRightInd/>
      <w:spacing w:after="160" w:line="240" w:lineRule="exact"/>
      <w:jc w:val="left"/>
      <w:textAlignment w:val="auto"/>
    </w:pPr>
    <w:rPr>
      <w:rFonts w:ascii="仿宋_GB2312" w:eastAsia="仿宋_GB2312" w:hAnsi="Verdana"/>
      <w:sz w:val="32"/>
      <w:szCs w:val="32"/>
      <w:lang w:eastAsia="en-US"/>
    </w:rPr>
  </w:style>
  <w:style w:type="paragraph" w:customStyle="1" w:styleId="xl31">
    <w:name w:val="xl31"/>
    <w:basedOn w:val="a"/>
    <w:qFormat/>
    <w:pPr>
      <w:widowControl/>
      <w:adjustRightInd/>
      <w:spacing w:before="100" w:beforeAutospacing="1" w:after="100" w:afterAutospacing="1" w:line="240" w:lineRule="auto"/>
      <w:jc w:val="center"/>
      <w:textAlignment w:val="auto"/>
    </w:pPr>
    <w:rPr>
      <w:sz w:val="24"/>
    </w:rPr>
  </w:style>
  <w:style w:type="paragraph" w:customStyle="1" w:styleId="322">
    <w:name w:val="样式 表格 32 + 首行缩进:  2 字符"/>
    <w:basedOn w:val="a"/>
    <w:qFormat/>
    <w:pPr>
      <w:autoSpaceDE w:val="0"/>
      <w:autoSpaceDN w:val="0"/>
      <w:spacing w:line="0" w:lineRule="atLeast"/>
      <w:jc w:val="center"/>
    </w:pPr>
    <w:rPr>
      <w:szCs w:val="21"/>
    </w:rPr>
  </w:style>
  <w:style w:type="paragraph" w:customStyle="1" w:styleId="11">
    <w:name w:val="列出段落1"/>
    <w:basedOn w:val="a"/>
    <w:uiPriority w:val="99"/>
    <w:unhideWhenUsed/>
    <w:qFormat/>
    <w:pPr>
      <w:ind w:firstLineChars="200" w:firstLine="420"/>
    </w:pPr>
  </w:style>
  <w:style w:type="paragraph" w:customStyle="1" w:styleId="21">
    <w:name w:val="列出段落2"/>
    <w:basedOn w:val="a"/>
    <w:uiPriority w:val="99"/>
    <w:unhideWhenUsed/>
    <w:qFormat/>
    <w:pPr>
      <w:ind w:firstLineChars="200" w:firstLine="420"/>
    </w:pPr>
  </w:style>
  <w:style w:type="character" w:customStyle="1" w:styleId="CharChar">
    <w:name w:val="表格标题 Char Char"/>
    <w:link w:val="af4"/>
    <w:uiPriority w:val="99"/>
    <w:qFormat/>
    <w:locked/>
    <w:rPr>
      <w:rFonts w:eastAsia="黑体"/>
      <w:kern w:val="2"/>
      <w:sz w:val="24"/>
    </w:rPr>
  </w:style>
  <w:style w:type="paragraph" w:customStyle="1" w:styleId="af4">
    <w:name w:val="表格标题"/>
    <w:basedOn w:val="a"/>
    <w:next w:val="a"/>
    <w:link w:val="CharChar"/>
    <w:uiPriority w:val="99"/>
    <w:qFormat/>
    <w:pPr>
      <w:topLinePunct/>
      <w:spacing w:line="480" w:lineRule="exact"/>
      <w:ind w:firstLine="471"/>
      <w:jc w:val="center"/>
      <w:textAlignment w:val="auto"/>
    </w:pPr>
    <w:rPr>
      <w:rFonts w:eastAsia="黑体"/>
      <w:sz w:val="24"/>
    </w:rPr>
  </w:style>
  <w:style w:type="character" w:customStyle="1" w:styleId="30">
    <w:name w:val="正文文本缩进 3 字符"/>
    <w:basedOn w:val="a0"/>
    <w:link w:val="3"/>
    <w:qFormat/>
    <w:rPr>
      <w:sz w:val="16"/>
      <w:szCs w:val="16"/>
    </w:rPr>
  </w:style>
  <w:style w:type="paragraph" w:customStyle="1" w:styleId="12">
    <w:name w:val="日期1"/>
    <w:basedOn w:val="a"/>
    <w:next w:val="a"/>
    <w:qFormat/>
    <w:pPr>
      <w:spacing w:line="240" w:lineRule="auto"/>
    </w:pPr>
    <w:rPr>
      <w:sz w:val="24"/>
    </w:rPr>
  </w:style>
  <w:style w:type="paragraph" w:customStyle="1" w:styleId="13">
    <w:name w:val="正文1"/>
    <w:basedOn w:val="a"/>
    <w:qFormat/>
    <w:pPr>
      <w:spacing w:line="240" w:lineRule="auto"/>
      <w:textAlignment w:val="auto"/>
    </w:pPr>
    <w:rPr>
      <w:rFonts w:eastAsia="楷体_GB2312"/>
      <w:sz w:val="24"/>
    </w:rPr>
  </w:style>
  <w:style w:type="character" w:customStyle="1" w:styleId="a9">
    <w:name w:val="纯文本 字符"/>
    <w:basedOn w:val="a0"/>
    <w:link w:val="a8"/>
    <w:qFormat/>
    <w:rPr>
      <w:rFonts w:ascii="宋体" w:hAnsi="Courier New"/>
      <w:kern w:val="2"/>
      <w:sz w:val="21"/>
    </w:rPr>
  </w:style>
  <w:style w:type="character" w:customStyle="1" w:styleId="20">
    <w:name w:val="正文文本缩进 2 字符"/>
    <w:basedOn w:val="a0"/>
    <w:link w:val="2"/>
    <w:qFormat/>
    <w:rPr>
      <w:sz w:val="21"/>
    </w:rPr>
  </w:style>
  <w:style w:type="character" w:customStyle="1" w:styleId="ad">
    <w:name w:val="页脚 字符"/>
    <w:link w:val="ac"/>
    <w:uiPriority w:val="99"/>
    <w:qFormat/>
    <w:rPr>
      <w:sz w:val="18"/>
      <w:szCs w:val="18"/>
    </w:rPr>
  </w:style>
  <w:style w:type="paragraph" w:customStyle="1" w:styleId="31">
    <w:name w:val="列出段落3"/>
    <w:basedOn w:val="a"/>
    <w:uiPriority w:val="99"/>
    <w:unhideWhenUsed/>
    <w:qFormat/>
    <w:pPr>
      <w:ind w:firstLineChars="200" w:firstLine="420"/>
    </w:pPr>
  </w:style>
  <w:style w:type="paragraph" w:customStyle="1" w:styleId="310">
    <w:name w:val="列出段落31"/>
    <w:basedOn w:val="a"/>
    <w:uiPriority w:val="99"/>
    <w:unhideWhenUsed/>
    <w:qFormat/>
    <w:pPr>
      <w:ind w:firstLineChars="200" w:firstLine="420"/>
    </w:pPr>
  </w:style>
  <w:style w:type="character" w:customStyle="1" w:styleId="10">
    <w:name w:val="标题 1 字符"/>
    <w:basedOn w:val="a0"/>
    <w:link w:val="1"/>
    <w:qFormat/>
    <w:rPr>
      <w:b/>
      <w:bCs/>
      <w:kern w:val="44"/>
      <w:sz w:val="44"/>
      <w:szCs w:val="44"/>
    </w:rPr>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kern w:val="2"/>
      <w:sz w:val="24"/>
      <w:szCs w:val="22"/>
    </w:rPr>
  </w:style>
  <w:style w:type="paragraph" w:customStyle="1" w:styleId="4">
    <w:name w:val="列出段落4"/>
    <w:basedOn w:val="a"/>
    <w:uiPriority w:val="99"/>
    <w:qFormat/>
    <w:pPr>
      <w:ind w:firstLineChars="200" w:firstLine="420"/>
    </w:pPr>
  </w:style>
  <w:style w:type="character" w:customStyle="1" w:styleId="CharChar0">
    <w:name w:val="正 文 Char Char"/>
    <w:link w:val="af5"/>
    <w:qFormat/>
    <w:locked/>
    <w:rPr>
      <w:kern w:val="2"/>
      <w:sz w:val="24"/>
    </w:rPr>
  </w:style>
  <w:style w:type="paragraph" w:customStyle="1" w:styleId="af5">
    <w:name w:val="正 文"/>
    <w:link w:val="CharChar0"/>
    <w:qFormat/>
    <w:pPr>
      <w:widowControl w:val="0"/>
      <w:spacing w:line="480" w:lineRule="exact"/>
      <w:ind w:firstLine="471"/>
      <w:jc w:val="both"/>
    </w:pPr>
    <w:rPr>
      <w:rFonts w:asciiTheme="minorHAnsi" w:hAnsiTheme="minorHAnsi"/>
      <w:kern w:val="2"/>
      <w:sz w:val="24"/>
      <w:szCs w:val="24"/>
    </w:rPr>
  </w:style>
  <w:style w:type="character" w:customStyle="1" w:styleId="CharChar1">
    <w:name w:val="表格字体 Char Char"/>
    <w:link w:val="af6"/>
    <w:uiPriority w:val="99"/>
    <w:qFormat/>
    <w:locked/>
    <w:rPr>
      <w:kern w:val="2"/>
      <w:sz w:val="24"/>
    </w:rPr>
  </w:style>
  <w:style w:type="paragraph" w:customStyle="1" w:styleId="af6">
    <w:name w:val="表格字体"/>
    <w:basedOn w:val="a"/>
    <w:link w:val="CharChar1"/>
    <w:uiPriority w:val="99"/>
    <w:qFormat/>
    <w:pPr>
      <w:adjustRightInd/>
      <w:spacing w:line="240" w:lineRule="auto"/>
      <w:jc w:val="center"/>
      <w:textAlignment w:val="auto"/>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4.jpeg"/><Relationship Id="rId26" Type="http://schemas.openxmlformats.org/officeDocument/2006/relationships/image" Target="media/image12.png"/><Relationship Id="rId21" Type="http://schemas.openxmlformats.org/officeDocument/2006/relationships/image" Target="media/image7.jpeg"/><Relationship Id="rId34" Type="http://schemas.openxmlformats.org/officeDocument/2006/relationships/image" Target="media/image19.emf"/><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oter" Target="footer3.xml"/><Relationship Id="rId25" Type="http://schemas.openxmlformats.org/officeDocument/2006/relationships/image" Target="media/image11.png"/><Relationship Id="rId33" Type="http://schemas.openxmlformats.org/officeDocument/2006/relationships/header" Target="header4.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6.jpeg"/><Relationship Id="rId29"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10.png"/><Relationship Id="rId32" Type="http://schemas.openxmlformats.org/officeDocument/2006/relationships/image" Target="media/image18.emf"/><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9.png"/><Relationship Id="rId28" Type="http://schemas.openxmlformats.org/officeDocument/2006/relationships/image" Target="media/image14.jpeg"/><Relationship Id="rId36" Type="http://schemas.openxmlformats.org/officeDocument/2006/relationships/image" Target="media/image21.emf"/><Relationship Id="rId10" Type="http://schemas.openxmlformats.org/officeDocument/2006/relationships/footer" Target="footer1.xml"/><Relationship Id="rId19" Type="http://schemas.openxmlformats.org/officeDocument/2006/relationships/image" Target="media/image5.jpeg"/><Relationship Id="rId31" Type="http://schemas.openxmlformats.org/officeDocument/2006/relationships/image" Target="media/image17.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1.png"/><Relationship Id="rId22" Type="http://schemas.openxmlformats.org/officeDocument/2006/relationships/image" Target="media/image8.png"/><Relationship Id="rId27" Type="http://schemas.openxmlformats.org/officeDocument/2006/relationships/image" Target="media/image13.jpeg"/><Relationship Id="rId30" Type="http://schemas.openxmlformats.org/officeDocument/2006/relationships/image" Target="media/image16.jpeg"/><Relationship Id="rId35" Type="http://schemas.openxmlformats.org/officeDocument/2006/relationships/image" Target="media/image20.emf"/><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1BC64D-8B90-4C48-B379-D2AAE51A1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34</Pages>
  <Words>1622</Words>
  <Characters>9248</Characters>
  <Application>Microsoft Office Word</Application>
  <DocSecurity>0</DocSecurity>
  <Lines>77</Lines>
  <Paragraphs>21</Paragraphs>
  <ScaleCrop>false</ScaleCrop>
  <Company>nhjcz</Company>
  <LinksUpToDate>false</LinksUpToDate>
  <CharactersWithSpaces>10849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附录六、验收监测报告封面式样</dc:title>
  <dc:creator>邓少敏</dc:creator>
  <cp:lastModifiedBy>谭玉姣</cp:lastModifiedBy>
  <cp:revision>4</cp:revision>
  <cp:lastPrinted>2017-05-26T09:31:00Z</cp:lastPrinted>
  <dcterms:created xsi:type="dcterms:W3CDTF">2018-05-14T07:27:00Z</dcterms:created>
  <dcterms:modified xsi:type="dcterms:W3CDTF">2018-08-30T02:56:00Z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